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27" w:rsidRDefault="00907EC7" w:rsidP="00AE76DC">
      <w:pPr>
        <w:pStyle w:val="Standard"/>
        <w:tabs>
          <w:tab w:val="left" w:pos="284"/>
          <w:tab w:val="left" w:pos="426"/>
        </w:tabs>
        <w:spacing w:before="80" w:after="80" w:line="20" w:lineRule="atLeast"/>
        <w:jc w:val="center"/>
        <w:rPr>
          <w:b/>
          <w:bCs/>
          <w:color w:val="000000"/>
          <w:sz w:val="18"/>
          <w:szCs w:val="18"/>
        </w:rPr>
      </w:pPr>
      <w:r w:rsidRPr="00AB66E8">
        <w:rPr>
          <w:b/>
          <w:sz w:val="18"/>
          <w:szCs w:val="18"/>
        </w:rPr>
        <w:t xml:space="preserve">Договор по </w:t>
      </w:r>
      <w:r w:rsidRPr="00AB66E8">
        <w:rPr>
          <w:b/>
          <w:bCs/>
          <w:color w:val="000000"/>
          <w:sz w:val="18"/>
          <w:szCs w:val="18"/>
        </w:rPr>
        <w:t>предоставлению услуги передачи данных</w:t>
      </w:r>
      <w:r w:rsidR="009F6927">
        <w:rPr>
          <w:b/>
          <w:bCs/>
          <w:color w:val="000000"/>
          <w:sz w:val="18"/>
          <w:szCs w:val="18"/>
        </w:rPr>
        <w:t xml:space="preserve"> </w:t>
      </w:r>
    </w:p>
    <w:p w:rsidR="00907EC7" w:rsidRPr="00AB66E8" w:rsidRDefault="009F6927" w:rsidP="00AE76DC">
      <w:pPr>
        <w:pStyle w:val="Standard"/>
        <w:tabs>
          <w:tab w:val="left" w:pos="284"/>
          <w:tab w:val="left" w:pos="426"/>
        </w:tabs>
        <w:spacing w:before="80" w:after="80" w:line="20" w:lineRule="atLeast"/>
        <w:jc w:val="center"/>
        <w:rPr>
          <w:sz w:val="18"/>
          <w:szCs w:val="18"/>
        </w:rPr>
      </w:pPr>
      <w:r>
        <w:rPr>
          <w:b/>
          <w:bCs/>
          <w:color w:val="000000"/>
          <w:sz w:val="18"/>
          <w:szCs w:val="18"/>
        </w:rPr>
        <w:t>№ _____</w:t>
      </w:r>
    </w:p>
    <w:p w:rsidR="00744011" w:rsidRPr="00AB66E8" w:rsidRDefault="00744011" w:rsidP="00744011">
      <w:pPr>
        <w:pStyle w:val="4"/>
        <w:tabs>
          <w:tab w:val="left" w:pos="284"/>
          <w:tab w:val="left" w:pos="426"/>
        </w:tabs>
        <w:spacing w:before="80" w:after="80" w:line="20" w:lineRule="atLeast"/>
        <w:jc w:val="center"/>
        <w:rPr>
          <w:color w:val="000000" w:themeColor="text1"/>
          <w:sz w:val="18"/>
          <w:szCs w:val="18"/>
        </w:rPr>
      </w:pPr>
    </w:p>
    <w:tbl>
      <w:tblPr>
        <w:tblW w:w="5000" w:type="pct"/>
        <w:tblCellSpacing w:w="7" w:type="dxa"/>
        <w:tblLook w:val="04A0" w:firstRow="1" w:lastRow="0" w:firstColumn="1" w:lastColumn="0" w:noHBand="0" w:noVBand="1"/>
      </w:tblPr>
      <w:tblGrid>
        <w:gridCol w:w="5100"/>
        <w:gridCol w:w="5105"/>
      </w:tblGrid>
      <w:tr w:rsidR="00C52B3D" w:rsidRPr="00AB66E8" w:rsidTr="00E209FE">
        <w:trPr>
          <w:tblCellSpacing w:w="7" w:type="dxa"/>
        </w:trPr>
        <w:tc>
          <w:tcPr>
            <w:tcW w:w="2489" w:type="pct"/>
            <w:tcMar>
              <w:top w:w="0" w:type="dxa"/>
              <w:left w:w="0" w:type="dxa"/>
              <w:bottom w:w="0" w:type="dxa"/>
              <w:right w:w="0" w:type="dxa"/>
            </w:tcMar>
            <w:vAlign w:val="center"/>
            <w:hideMark/>
          </w:tcPr>
          <w:p w:rsidR="00744011" w:rsidRPr="00AB66E8" w:rsidRDefault="009F6927" w:rsidP="009F6927">
            <w:pPr>
              <w:tabs>
                <w:tab w:val="left" w:pos="284"/>
                <w:tab w:val="left" w:pos="426"/>
              </w:tabs>
              <w:spacing w:before="80" w:after="80" w:line="20" w:lineRule="atLeas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п</w:t>
            </w:r>
            <w:bookmarkStart w:id="0" w:name="_GoBack"/>
            <w:bookmarkEnd w:id="0"/>
            <w:r>
              <w:rPr>
                <w:rFonts w:ascii="Times New Roman" w:hAnsi="Times New Roman" w:cs="Times New Roman"/>
                <w:b/>
                <w:color w:val="000000" w:themeColor="text1"/>
                <w:sz w:val="18"/>
                <w:szCs w:val="18"/>
              </w:rPr>
              <w:t>.</w:t>
            </w:r>
            <w:r w:rsidR="00CF4B38">
              <w:rPr>
                <w:rFonts w:ascii="Times New Roman" w:hAnsi="Times New Roman" w:cs="Times New Roman"/>
                <w:b/>
                <w:color w:val="000000" w:themeColor="text1"/>
                <w:sz w:val="18"/>
                <w:szCs w:val="18"/>
              </w:rPr>
              <w:t xml:space="preserve"> Качар</w:t>
            </w:r>
            <w:r>
              <w:rPr>
                <w:rFonts w:ascii="Times New Roman" w:hAnsi="Times New Roman" w:cs="Times New Roman"/>
                <w:b/>
                <w:color w:val="000000" w:themeColor="text1"/>
                <w:sz w:val="18"/>
                <w:szCs w:val="18"/>
              </w:rPr>
              <w:t xml:space="preserve"> </w:t>
            </w:r>
          </w:p>
        </w:tc>
        <w:tc>
          <w:tcPr>
            <w:tcW w:w="2491" w:type="pct"/>
            <w:tcMar>
              <w:top w:w="0" w:type="dxa"/>
              <w:left w:w="0" w:type="dxa"/>
              <w:bottom w:w="0" w:type="dxa"/>
              <w:right w:w="0" w:type="dxa"/>
            </w:tcMar>
            <w:vAlign w:val="center"/>
            <w:hideMark/>
          </w:tcPr>
          <w:p w:rsidR="00744011" w:rsidRPr="00AB66E8" w:rsidRDefault="00B655DC" w:rsidP="009F6927">
            <w:pPr>
              <w:tabs>
                <w:tab w:val="left" w:pos="284"/>
                <w:tab w:val="left" w:pos="426"/>
              </w:tabs>
              <w:spacing w:before="80" w:after="80" w:line="20" w:lineRule="atLeast"/>
              <w:jc w:val="right"/>
              <w:rPr>
                <w:rFonts w:ascii="Times New Roman" w:hAnsi="Times New Roman" w:cs="Times New Roman"/>
                <w:b/>
                <w:color w:val="000000" w:themeColor="text1"/>
                <w:sz w:val="18"/>
                <w:szCs w:val="18"/>
              </w:rPr>
            </w:pPr>
            <w:r w:rsidRPr="00AB66E8">
              <w:rPr>
                <w:rStyle w:val="userinput1"/>
                <w:rFonts w:ascii="Times New Roman" w:hAnsi="Times New Roman" w:cs="Times New Roman"/>
                <w:b/>
                <w:color w:val="000000" w:themeColor="text1"/>
                <w:sz w:val="18"/>
                <w:szCs w:val="18"/>
              </w:rPr>
              <w:t>«</w:t>
            </w:r>
            <w:r w:rsidR="009F6927">
              <w:rPr>
                <w:rStyle w:val="userinput1"/>
                <w:rFonts w:ascii="Times New Roman" w:hAnsi="Times New Roman" w:cs="Times New Roman"/>
                <w:b/>
                <w:color w:val="000000" w:themeColor="text1"/>
                <w:sz w:val="18"/>
                <w:szCs w:val="18"/>
              </w:rPr>
              <w:softHyphen/>
            </w:r>
            <w:r w:rsidR="009F6927">
              <w:rPr>
                <w:rStyle w:val="userinput1"/>
                <w:rFonts w:ascii="Times New Roman" w:hAnsi="Times New Roman" w:cs="Times New Roman"/>
                <w:b/>
                <w:color w:val="000000" w:themeColor="text1"/>
                <w:sz w:val="18"/>
                <w:szCs w:val="18"/>
              </w:rPr>
              <w:softHyphen/>
            </w:r>
            <w:r w:rsidR="009F6927">
              <w:rPr>
                <w:rStyle w:val="userinput1"/>
                <w:rFonts w:ascii="Times New Roman" w:hAnsi="Times New Roman" w:cs="Times New Roman"/>
                <w:b/>
                <w:color w:val="000000" w:themeColor="text1"/>
                <w:sz w:val="18"/>
                <w:szCs w:val="18"/>
              </w:rPr>
              <w:softHyphen/>
            </w:r>
            <w:r w:rsidR="009F6927">
              <w:rPr>
                <w:rStyle w:val="userinput1"/>
                <w:rFonts w:ascii="Times New Roman" w:hAnsi="Times New Roman" w:cs="Times New Roman"/>
                <w:b/>
                <w:color w:val="000000" w:themeColor="text1"/>
                <w:sz w:val="18"/>
                <w:szCs w:val="18"/>
              </w:rPr>
              <w:softHyphen/>
              <w:t xml:space="preserve"> 1 </w:t>
            </w:r>
            <w:r w:rsidRPr="00AB66E8">
              <w:rPr>
                <w:rStyle w:val="userinput1"/>
                <w:rFonts w:ascii="Times New Roman" w:hAnsi="Times New Roman" w:cs="Times New Roman"/>
                <w:b/>
                <w:color w:val="000000" w:themeColor="text1"/>
                <w:sz w:val="18"/>
                <w:szCs w:val="18"/>
              </w:rPr>
              <w:t xml:space="preserve">» </w:t>
            </w:r>
            <w:r w:rsidR="009F6927">
              <w:rPr>
                <w:rStyle w:val="userinput1"/>
                <w:rFonts w:ascii="Times New Roman" w:hAnsi="Times New Roman" w:cs="Times New Roman"/>
                <w:b/>
                <w:color w:val="000000" w:themeColor="text1"/>
                <w:sz w:val="18"/>
                <w:szCs w:val="18"/>
              </w:rPr>
              <w:t>но</w:t>
            </w:r>
            <w:r w:rsidR="00505BFD">
              <w:rPr>
                <w:rStyle w:val="userinput1"/>
                <w:rFonts w:ascii="Times New Roman" w:hAnsi="Times New Roman" w:cs="Times New Roman"/>
                <w:b/>
                <w:color w:val="000000" w:themeColor="text1"/>
                <w:sz w:val="18"/>
                <w:szCs w:val="18"/>
              </w:rPr>
              <w:t>ября</w:t>
            </w:r>
            <w:r w:rsidR="00FF6584" w:rsidRPr="00AB66E8">
              <w:rPr>
                <w:rStyle w:val="userinput1"/>
                <w:rFonts w:ascii="Times New Roman" w:hAnsi="Times New Roman" w:cs="Times New Roman"/>
                <w:b/>
                <w:color w:val="000000" w:themeColor="text1"/>
                <w:sz w:val="18"/>
                <w:szCs w:val="18"/>
              </w:rPr>
              <w:t xml:space="preserve"> </w:t>
            </w:r>
            <w:r w:rsidR="00744011" w:rsidRPr="00AB66E8">
              <w:rPr>
                <w:rStyle w:val="userinput1"/>
                <w:rFonts w:ascii="Times New Roman" w:hAnsi="Times New Roman" w:cs="Times New Roman"/>
                <w:b/>
                <w:color w:val="000000" w:themeColor="text1"/>
                <w:sz w:val="18"/>
                <w:szCs w:val="18"/>
              </w:rPr>
              <w:t>201</w:t>
            </w:r>
            <w:r w:rsidR="00B26332" w:rsidRPr="00AB66E8">
              <w:rPr>
                <w:rStyle w:val="userinput1"/>
                <w:rFonts w:ascii="Times New Roman" w:hAnsi="Times New Roman" w:cs="Times New Roman"/>
                <w:b/>
                <w:color w:val="000000" w:themeColor="text1"/>
                <w:sz w:val="18"/>
                <w:szCs w:val="18"/>
              </w:rPr>
              <w:t>9</w:t>
            </w:r>
            <w:r w:rsidR="00744011" w:rsidRPr="00AB66E8">
              <w:rPr>
                <w:rFonts w:ascii="Times New Roman" w:hAnsi="Times New Roman" w:cs="Times New Roman"/>
                <w:b/>
                <w:color w:val="000000" w:themeColor="text1"/>
                <w:sz w:val="18"/>
                <w:szCs w:val="18"/>
              </w:rPr>
              <w:t xml:space="preserve"> г. </w:t>
            </w:r>
          </w:p>
        </w:tc>
      </w:tr>
    </w:tbl>
    <w:p w:rsidR="00946D55" w:rsidRPr="00A34DEA" w:rsidRDefault="009F6927" w:rsidP="00946D55">
      <w:pPr>
        <w:pStyle w:val="a3"/>
        <w:tabs>
          <w:tab w:val="left" w:pos="284"/>
          <w:tab w:val="left" w:pos="426"/>
        </w:tabs>
        <w:spacing w:before="0" w:after="40" w:line="20" w:lineRule="atLeast"/>
        <w:rPr>
          <w:color w:val="000000"/>
          <w:sz w:val="18"/>
          <w:szCs w:val="18"/>
        </w:rPr>
      </w:pPr>
      <w:r>
        <w:rPr>
          <w:bCs/>
          <w:color w:val="000000"/>
          <w:sz w:val="18"/>
          <w:szCs w:val="18"/>
        </w:rPr>
        <w:t>_______________________________________</w:t>
      </w:r>
      <w:r w:rsidR="00946D55" w:rsidRPr="00A34DEA">
        <w:rPr>
          <w:bCs/>
          <w:color w:val="000000"/>
          <w:sz w:val="18"/>
          <w:szCs w:val="18"/>
        </w:rPr>
        <w:t>, именуем</w:t>
      </w:r>
      <w:r w:rsidR="00946D55" w:rsidRPr="00A34DEA">
        <w:rPr>
          <w:bCs/>
          <w:color w:val="000000"/>
          <w:sz w:val="18"/>
          <w:szCs w:val="18"/>
          <w:lang w:val="kk-KZ"/>
        </w:rPr>
        <w:t>ое</w:t>
      </w:r>
      <w:r w:rsidR="00946D55" w:rsidRPr="00A34DEA">
        <w:rPr>
          <w:bCs/>
          <w:color w:val="000000"/>
          <w:sz w:val="18"/>
          <w:szCs w:val="18"/>
        </w:rPr>
        <w:t xml:space="preserve"> в дальнейшем «Оператор», в лице </w:t>
      </w:r>
      <w:r>
        <w:rPr>
          <w:bCs/>
          <w:color w:val="000000"/>
          <w:sz w:val="18"/>
          <w:szCs w:val="18"/>
        </w:rPr>
        <w:t>_________________________________</w:t>
      </w:r>
      <w:r w:rsidR="00946D55" w:rsidRPr="00A34DEA">
        <w:rPr>
          <w:color w:val="000000"/>
          <w:sz w:val="18"/>
          <w:szCs w:val="18"/>
        </w:rPr>
        <w:t>,</w:t>
      </w:r>
      <w:r w:rsidR="00946D55" w:rsidRPr="00A34DEA">
        <w:rPr>
          <w:bCs/>
          <w:color w:val="000000"/>
          <w:sz w:val="18"/>
          <w:szCs w:val="18"/>
        </w:rPr>
        <w:t xml:space="preserve"> действующе</w:t>
      </w:r>
      <w:r>
        <w:rPr>
          <w:bCs/>
          <w:color w:val="000000"/>
          <w:sz w:val="18"/>
          <w:szCs w:val="18"/>
        </w:rPr>
        <w:t>го</w:t>
      </w:r>
      <w:r w:rsidR="00946D55" w:rsidRPr="00A34DEA">
        <w:rPr>
          <w:bCs/>
          <w:color w:val="000000"/>
          <w:sz w:val="18"/>
          <w:szCs w:val="18"/>
        </w:rPr>
        <w:t xml:space="preserve"> на основании </w:t>
      </w:r>
      <w:r>
        <w:rPr>
          <w:bCs/>
          <w:color w:val="000000"/>
          <w:sz w:val="18"/>
          <w:szCs w:val="18"/>
        </w:rPr>
        <w:t>______________________________</w:t>
      </w:r>
      <w:r w:rsidR="00946D55" w:rsidRPr="00A34DEA">
        <w:rPr>
          <w:bCs/>
          <w:color w:val="000000"/>
          <w:sz w:val="18"/>
          <w:szCs w:val="18"/>
        </w:rPr>
        <w:t>,</w:t>
      </w:r>
      <w:r w:rsidR="00946D55" w:rsidRPr="00A34DEA">
        <w:rPr>
          <w:color w:val="000000"/>
          <w:sz w:val="18"/>
          <w:szCs w:val="18"/>
        </w:rPr>
        <w:t xml:space="preserve"> с одной стороны, и</w:t>
      </w:r>
    </w:p>
    <w:p w:rsidR="00744011" w:rsidRPr="00AB66E8" w:rsidRDefault="00AB4E65" w:rsidP="00744011">
      <w:pPr>
        <w:pStyle w:val="a3"/>
        <w:tabs>
          <w:tab w:val="left" w:pos="284"/>
          <w:tab w:val="left" w:pos="426"/>
        </w:tabs>
        <w:spacing w:before="80" w:after="80" w:line="20" w:lineRule="atLeast"/>
        <w:rPr>
          <w:color w:val="000000" w:themeColor="text1"/>
          <w:sz w:val="18"/>
          <w:szCs w:val="18"/>
        </w:rPr>
      </w:pPr>
      <w:r w:rsidRPr="00AB66E8">
        <w:rPr>
          <w:b/>
          <w:bCs/>
          <w:color w:val="000000" w:themeColor="text1"/>
          <w:sz w:val="18"/>
          <w:szCs w:val="18"/>
        </w:rPr>
        <w:t>Т</w:t>
      </w:r>
      <w:r w:rsidRPr="00AB66E8">
        <w:rPr>
          <w:b/>
          <w:bCs/>
          <w:color w:val="000000" w:themeColor="text1"/>
          <w:sz w:val="18"/>
          <w:szCs w:val="18"/>
          <w:lang w:val="kk-KZ"/>
        </w:rPr>
        <w:t>оварищество с ограниченной ответственностью</w:t>
      </w:r>
      <w:r w:rsidR="00124ADA" w:rsidRPr="00AB66E8">
        <w:rPr>
          <w:b/>
          <w:bCs/>
          <w:color w:val="000000" w:themeColor="text1"/>
          <w:sz w:val="18"/>
          <w:szCs w:val="18"/>
          <w:lang w:val="kk-KZ"/>
        </w:rPr>
        <w:t xml:space="preserve"> </w:t>
      </w:r>
      <w:r w:rsidR="00727B63" w:rsidRPr="00AB66E8">
        <w:rPr>
          <w:rStyle w:val="normaltextrun"/>
          <w:b/>
          <w:bCs/>
          <w:color w:val="000000"/>
          <w:sz w:val="18"/>
          <w:szCs w:val="18"/>
          <w:shd w:val="clear" w:color="auto" w:fill="FFFFFF"/>
        </w:rPr>
        <w:t>«</w:t>
      </w:r>
      <w:r w:rsidR="009F6927">
        <w:rPr>
          <w:rStyle w:val="spellingerror"/>
          <w:b/>
          <w:bCs/>
          <w:color w:val="000000"/>
          <w:sz w:val="18"/>
          <w:szCs w:val="18"/>
          <w:shd w:val="clear" w:color="auto" w:fill="FFFFFF"/>
        </w:rPr>
        <w:t>Рудненский водоканал</w:t>
      </w:r>
      <w:r w:rsidR="00727B63" w:rsidRPr="00AB66E8">
        <w:rPr>
          <w:rStyle w:val="normaltextrun"/>
          <w:b/>
          <w:bCs/>
          <w:color w:val="000000"/>
          <w:sz w:val="18"/>
          <w:szCs w:val="18"/>
          <w:shd w:val="clear" w:color="auto" w:fill="FFFFFF"/>
        </w:rPr>
        <w:t>»</w:t>
      </w:r>
      <w:r w:rsidR="00B655DC" w:rsidRPr="00AB66E8">
        <w:rPr>
          <w:rStyle w:val="aa"/>
          <w:b w:val="0"/>
          <w:color w:val="000000" w:themeColor="text1"/>
          <w:sz w:val="18"/>
          <w:szCs w:val="18"/>
        </w:rPr>
        <w:t>,</w:t>
      </w:r>
      <w:r w:rsidR="00B655DC" w:rsidRPr="00AB66E8">
        <w:rPr>
          <w:rStyle w:val="aa"/>
          <w:color w:val="000000" w:themeColor="text1"/>
          <w:sz w:val="18"/>
          <w:szCs w:val="18"/>
        </w:rPr>
        <w:t xml:space="preserve"> </w:t>
      </w:r>
      <w:r w:rsidR="00B655DC" w:rsidRPr="00AB66E8">
        <w:rPr>
          <w:rStyle w:val="aa"/>
          <w:b w:val="0"/>
          <w:color w:val="000000" w:themeColor="text1"/>
          <w:sz w:val="18"/>
          <w:szCs w:val="18"/>
        </w:rPr>
        <w:t>именуем</w:t>
      </w:r>
      <w:r w:rsidR="00B26332" w:rsidRPr="00AB66E8">
        <w:rPr>
          <w:rStyle w:val="aa"/>
          <w:b w:val="0"/>
          <w:color w:val="000000" w:themeColor="text1"/>
          <w:sz w:val="18"/>
          <w:szCs w:val="18"/>
        </w:rPr>
        <w:t>ое</w:t>
      </w:r>
      <w:r w:rsidR="00B655DC" w:rsidRPr="00AB66E8">
        <w:rPr>
          <w:rStyle w:val="aa"/>
          <w:b w:val="0"/>
          <w:color w:val="000000" w:themeColor="text1"/>
          <w:sz w:val="18"/>
          <w:szCs w:val="18"/>
        </w:rPr>
        <w:t xml:space="preserve"> в дальнейшем «Пользователь»,</w:t>
      </w:r>
      <w:r w:rsidR="00B655DC" w:rsidRPr="00AB66E8">
        <w:rPr>
          <w:rStyle w:val="aa"/>
          <w:color w:val="000000" w:themeColor="text1"/>
          <w:sz w:val="18"/>
          <w:szCs w:val="18"/>
        </w:rPr>
        <w:t xml:space="preserve"> </w:t>
      </w:r>
      <w:r w:rsidR="00744011" w:rsidRPr="00AB66E8">
        <w:rPr>
          <w:color w:val="000000" w:themeColor="text1"/>
          <w:sz w:val="18"/>
          <w:szCs w:val="18"/>
        </w:rPr>
        <w:t xml:space="preserve">в </w:t>
      </w:r>
      <w:r w:rsidRPr="00AB66E8">
        <w:rPr>
          <w:sz w:val="18"/>
          <w:szCs w:val="18"/>
          <w:lang w:val="kk-KZ"/>
        </w:rPr>
        <w:t xml:space="preserve">лице </w:t>
      </w:r>
      <w:r w:rsidR="00801C5C">
        <w:rPr>
          <w:bCs/>
          <w:sz w:val="18"/>
          <w:szCs w:val="18"/>
        </w:rPr>
        <w:t>директора</w:t>
      </w:r>
      <w:r w:rsidRPr="00AB66E8">
        <w:rPr>
          <w:bCs/>
          <w:sz w:val="18"/>
          <w:szCs w:val="18"/>
        </w:rPr>
        <w:t xml:space="preserve"> </w:t>
      </w:r>
      <w:r w:rsidR="00946D55">
        <w:rPr>
          <w:bCs/>
          <w:sz w:val="18"/>
          <w:szCs w:val="18"/>
        </w:rPr>
        <w:t>Искуженова Серика Кинжебулатовича</w:t>
      </w:r>
      <w:r w:rsidR="00B26332" w:rsidRPr="00AB66E8">
        <w:rPr>
          <w:sz w:val="18"/>
          <w:szCs w:val="18"/>
        </w:rPr>
        <w:t xml:space="preserve">, </w:t>
      </w:r>
      <w:r w:rsidR="00505BFD">
        <w:rPr>
          <w:rStyle w:val="normaltextrun"/>
          <w:color w:val="000000"/>
          <w:sz w:val="18"/>
          <w:szCs w:val="18"/>
          <w:shd w:val="clear" w:color="auto" w:fill="FFFFFF"/>
        </w:rPr>
        <w:t>действующего</w:t>
      </w:r>
      <w:r w:rsidR="00727B63" w:rsidRPr="00AB66E8">
        <w:rPr>
          <w:rStyle w:val="normaltextrun"/>
          <w:color w:val="000000"/>
          <w:sz w:val="18"/>
          <w:szCs w:val="18"/>
          <w:shd w:val="clear" w:color="auto" w:fill="FFFFFF"/>
        </w:rPr>
        <w:t xml:space="preserve"> на основании </w:t>
      </w:r>
      <w:r w:rsidR="00677115">
        <w:rPr>
          <w:rStyle w:val="userinput1"/>
          <w:color w:val="000000" w:themeColor="text1"/>
          <w:sz w:val="18"/>
          <w:szCs w:val="18"/>
        </w:rPr>
        <w:t>устава</w:t>
      </w:r>
      <w:r w:rsidR="00505BFD" w:rsidRPr="00AB66E8">
        <w:rPr>
          <w:color w:val="000000" w:themeColor="text1"/>
          <w:sz w:val="18"/>
          <w:szCs w:val="18"/>
        </w:rPr>
        <w:t xml:space="preserve"> </w:t>
      </w:r>
      <w:r w:rsidR="00744011" w:rsidRPr="00AB66E8">
        <w:rPr>
          <w:color w:val="000000" w:themeColor="text1"/>
          <w:sz w:val="18"/>
          <w:szCs w:val="18"/>
        </w:rPr>
        <w:t>с другой стороны,</w:t>
      </w:r>
    </w:p>
    <w:p w:rsidR="00907EC7" w:rsidRPr="00AB66E8" w:rsidRDefault="00907EC7" w:rsidP="00AE76DC">
      <w:pPr>
        <w:pStyle w:val="a3"/>
        <w:tabs>
          <w:tab w:val="left" w:pos="284"/>
          <w:tab w:val="left" w:pos="426"/>
        </w:tabs>
        <w:spacing w:before="0" w:after="0" w:line="20" w:lineRule="atLeast"/>
        <w:rPr>
          <w:color w:val="000000" w:themeColor="text1"/>
          <w:sz w:val="18"/>
          <w:szCs w:val="18"/>
        </w:rPr>
      </w:pPr>
      <w:r w:rsidRPr="00AB66E8">
        <w:rPr>
          <w:color w:val="000000" w:themeColor="text1"/>
          <w:sz w:val="18"/>
          <w:szCs w:val="18"/>
        </w:rPr>
        <w:t>совместно именуемые – «Стороны», а по отдельности – «Сторона», заключили настоящий Договор по предоставлению услуги передачи данных (далее – «Договор») о нижеследующем:</w:t>
      </w:r>
    </w:p>
    <w:p w:rsidR="00907EC7" w:rsidRPr="00AB66E8" w:rsidRDefault="00907EC7" w:rsidP="00AE76DC">
      <w:pPr>
        <w:pStyle w:val="4"/>
        <w:tabs>
          <w:tab w:val="left" w:pos="284"/>
          <w:tab w:val="left" w:pos="426"/>
        </w:tabs>
        <w:spacing w:before="80" w:after="80" w:line="20" w:lineRule="atLeast"/>
        <w:jc w:val="center"/>
        <w:rPr>
          <w:b w:val="0"/>
          <w:color w:val="000000" w:themeColor="text1"/>
          <w:sz w:val="18"/>
          <w:szCs w:val="18"/>
        </w:rPr>
      </w:pPr>
      <w:r w:rsidRPr="00AB66E8">
        <w:rPr>
          <w:rStyle w:val="number"/>
          <w:color w:val="000000" w:themeColor="text1"/>
          <w:sz w:val="18"/>
          <w:szCs w:val="18"/>
        </w:rPr>
        <w:t>1.</w:t>
      </w:r>
      <w:r w:rsidRPr="00AB66E8">
        <w:rPr>
          <w:b w:val="0"/>
          <w:color w:val="000000" w:themeColor="text1"/>
          <w:sz w:val="18"/>
          <w:szCs w:val="18"/>
        </w:rPr>
        <w:t xml:space="preserve"> </w:t>
      </w:r>
      <w:r w:rsidRPr="00AB66E8">
        <w:rPr>
          <w:rStyle w:val="StrongEmphasis"/>
          <w:b/>
          <w:bCs w:val="0"/>
          <w:color w:val="000000" w:themeColor="text1"/>
          <w:sz w:val="18"/>
          <w:szCs w:val="18"/>
        </w:rPr>
        <w:t>ПРЕДМЕТ ДОГОВОРА</w:t>
      </w:r>
    </w:p>
    <w:p w:rsidR="00907EC7" w:rsidRPr="00AB66E8" w:rsidRDefault="00907EC7" w:rsidP="00AE76DC">
      <w:pPr>
        <w:pStyle w:val="Standard"/>
        <w:numPr>
          <w:ilvl w:val="1"/>
          <w:numId w:val="2"/>
        </w:numPr>
        <w:tabs>
          <w:tab w:val="left" w:pos="426"/>
        </w:tabs>
        <w:spacing w:before="80" w:after="80" w:line="20" w:lineRule="atLeast"/>
        <w:jc w:val="both"/>
        <w:rPr>
          <w:color w:val="000000" w:themeColor="text1"/>
          <w:sz w:val="18"/>
          <w:szCs w:val="18"/>
          <w:shd w:val="clear" w:color="auto" w:fill="FFFFFF"/>
        </w:rPr>
      </w:pPr>
      <w:r w:rsidRPr="00AB66E8">
        <w:rPr>
          <w:color w:val="000000" w:themeColor="text1"/>
          <w:sz w:val="18"/>
          <w:szCs w:val="18"/>
          <w:shd w:val="clear" w:color="auto" w:fill="FFFFFF"/>
        </w:rPr>
        <w:t>Оператор обязуется предоставлять Пользователю услугу передачи данных (далее - Услуга), а Пользователь обязуется принимать и оплачивать данную Услугу в порядке и сроки, установленные Договором.</w:t>
      </w:r>
    </w:p>
    <w:p w:rsidR="00907EC7" w:rsidRPr="00AB66E8" w:rsidRDefault="00907EC7" w:rsidP="00AE76DC">
      <w:pPr>
        <w:pStyle w:val="a3"/>
        <w:numPr>
          <w:ilvl w:val="1"/>
          <w:numId w:val="2"/>
        </w:numPr>
        <w:tabs>
          <w:tab w:val="left" w:pos="426"/>
        </w:tabs>
        <w:spacing w:before="80" w:after="80" w:line="20" w:lineRule="atLeast"/>
        <w:rPr>
          <w:sz w:val="18"/>
          <w:szCs w:val="18"/>
        </w:rPr>
      </w:pPr>
      <w:r w:rsidRPr="00AB66E8">
        <w:rPr>
          <w:sz w:val="18"/>
          <w:szCs w:val="18"/>
        </w:rPr>
        <w:t xml:space="preserve">Подписанием Договора Оператор именно лицензия </w:t>
      </w:r>
      <w:r w:rsidR="009F6927">
        <w:rPr>
          <w:sz w:val="18"/>
          <w:szCs w:val="18"/>
        </w:rPr>
        <w:t>_________________</w:t>
      </w:r>
      <w:r w:rsidRPr="00AB66E8">
        <w:rPr>
          <w:sz w:val="18"/>
          <w:szCs w:val="18"/>
        </w:rPr>
        <w:t xml:space="preserve">, выданная Агентством Республики Казахстан по информатизации и связи на осуществление деятельности по предоставлению услуг передачи данных </w:t>
      </w:r>
      <w:r w:rsidR="009F6927">
        <w:rPr>
          <w:sz w:val="18"/>
          <w:szCs w:val="18"/>
        </w:rPr>
        <w:t>_____________________</w:t>
      </w:r>
      <w:r w:rsidRPr="00AB66E8">
        <w:rPr>
          <w:sz w:val="18"/>
          <w:szCs w:val="18"/>
        </w:rPr>
        <w:t xml:space="preserve">, копии которых </w:t>
      </w:r>
      <w:r w:rsidRPr="00AB66E8">
        <w:rPr>
          <w:sz w:val="18"/>
          <w:szCs w:val="18"/>
          <w:lang w:val="kk-KZ"/>
        </w:rPr>
        <w:t>Оператор</w:t>
      </w:r>
      <w:r w:rsidRPr="00AB66E8">
        <w:rPr>
          <w:sz w:val="18"/>
          <w:szCs w:val="18"/>
        </w:rPr>
        <w:t xml:space="preserve"> представит по запросу </w:t>
      </w:r>
      <w:r w:rsidRPr="00AB66E8">
        <w:rPr>
          <w:sz w:val="18"/>
          <w:szCs w:val="18"/>
          <w:lang w:val="kk-KZ"/>
        </w:rPr>
        <w:t>Пользователя</w:t>
      </w:r>
      <w:r w:rsidR="000E62F4" w:rsidRPr="00AB66E8">
        <w:rPr>
          <w:sz w:val="18"/>
          <w:szCs w:val="18"/>
        </w:rPr>
        <w:t>,</w:t>
      </w:r>
      <w:r w:rsidR="006B54FA" w:rsidRPr="00AB66E8">
        <w:rPr>
          <w:sz w:val="18"/>
          <w:szCs w:val="18"/>
        </w:rPr>
        <w:t xml:space="preserve"> подтверждает, что имеет все необходимые ресурсы и разрешительные документы для зак</w:t>
      </w:r>
      <w:r w:rsidR="009F6927">
        <w:rPr>
          <w:sz w:val="18"/>
          <w:szCs w:val="18"/>
        </w:rPr>
        <w:t>лючения и исполнения Договора.</w:t>
      </w:r>
    </w:p>
    <w:p w:rsidR="00907EC7" w:rsidRPr="00AB66E8" w:rsidRDefault="00907EC7" w:rsidP="00AE76DC">
      <w:pPr>
        <w:pStyle w:val="Standard"/>
        <w:tabs>
          <w:tab w:val="left" w:pos="284"/>
          <w:tab w:val="left" w:pos="426"/>
        </w:tabs>
        <w:spacing w:before="80" w:after="80" w:line="20" w:lineRule="atLeast"/>
        <w:ind w:right="-720"/>
        <w:rPr>
          <w:b/>
          <w:sz w:val="18"/>
          <w:szCs w:val="18"/>
        </w:rPr>
      </w:pPr>
      <w:r w:rsidRPr="00AB66E8">
        <w:rPr>
          <w:b/>
          <w:sz w:val="18"/>
          <w:szCs w:val="18"/>
        </w:rPr>
        <w:t xml:space="preserve">                                                                                             2. СОСТАВ ДОГОВОРА</w:t>
      </w:r>
    </w:p>
    <w:p w:rsidR="00907EC7" w:rsidRPr="00AB66E8" w:rsidRDefault="00907EC7" w:rsidP="00AE76DC">
      <w:pPr>
        <w:pStyle w:val="Standard"/>
        <w:keepNext/>
        <w:numPr>
          <w:ilvl w:val="1"/>
          <w:numId w:val="6"/>
        </w:numPr>
        <w:tabs>
          <w:tab w:val="left" w:pos="426"/>
        </w:tabs>
        <w:spacing w:line="20" w:lineRule="atLeast"/>
        <w:jc w:val="both"/>
        <w:rPr>
          <w:sz w:val="18"/>
          <w:szCs w:val="18"/>
        </w:rPr>
      </w:pPr>
      <w:r w:rsidRPr="00AB66E8">
        <w:rPr>
          <w:sz w:val="18"/>
          <w:szCs w:val="18"/>
        </w:rPr>
        <w:t>Настоящий договор включает в себя также:</w:t>
      </w:r>
    </w:p>
    <w:p w:rsidR="00907EC7" w:rsidRPr="00AB66E8" w:rsidRDefault="00907EC7" w:rsidP="00AE76DC">
      <w:pPr>
        <w:pStyle w:val="a4"/>
        <w:keepNext/>
        <w:numPr>
          <w:ilvl w:val="0"/>
          <w:numId w:val="8"/>
        </w:numPr>
        <w:tabs>
          <w:tab w:val="left" w:pos="284"/>
          <w:tab w:val="left" w:pos="426"/>
          <w:tab w:val="left" w:pos="567"/>
          <w:tab w:val="left" w:pos="1430"/>
        </w:tabs>
        <w:spacing w:line="20" w:lineRule="atLeast"/>
        <w:ind w:left="0"/>
        <w:jc w:val="both"/>
        <w:rPr>
          <w:sz w:val="18"/>
          <w:szCs w:val="18"/>
        </w:rPr>
      </w:pPr>
      <w:r w:rsidRPr="00AB66E8">
        <w:rPr>
          <w:sz w:val="18"/>
          <w:szCs w:val="18"/>
        </w:rPr>
        <w:t>Спецификацию услуг (Приложение № 1);</w:t>
      </w:r>
    </w:p>
    <w:p w:rsidR="00907EC7" w:rsidRPr="00AB66E8" w:rsidRDefault="00907EC7" w:rsidP="00AE76DC">
      <w:pPr>
        <w:pStyle w:val="a4"/>
        <w:keepNext/>
        <w:numPr>
          <w:ilvl w:val="0"/>
          <w:numId w:val="1"/>
        </w:numPr>
        <w:tabs>
          <w:tab w:val="left" w:pos="284"/>
          <w:tab w:val="left" w:pos="426"/>
          <w:tab w:val="left" w:pos="567"/>
          <w:tab w:val="left" w:pos="1430"/>
        </w:tabs>
        <w:spacing w:line="20" w:lineRule="atLeast"/>
        <w:ind w:left="0"/>
        <w:jc w:val="both"/>
        <w:rPr>
          <w:sz w:val="18"/>
          <w:szCs w:val="18"/>
        </w:rPr>
      </w:pPr>
      <w:r w:rsidRPr="00AB66E8">
        <w:rPr>
          <w:sz w:val="18"/>
          <w:szCs w:val="18"/>
        </w:rPr>
        <w:t>Акт приёма-передачи выполненных работ по подключению к Услуге передачи данных (Приложение № 2);</w:t>
      </w:r>
    </w:p>
    <w:p w:rsidR="00907EC7" w:rsidRPr="00AB66E8" w:rsidRDefault="00907EC7" w:rsidP="00AE76DC">
      <w:pPr>
        <w:pStyle w:val="a4"/>
        <w:keepNext/>
        <w:numPr>
          <w:ilvl w:val="0"/>
          <w:numId w:val="1"/>
        </w:numPr>
        <w:tabs>
          <w:tab w:val="left" w:pos="284"/>
          <w:tab w:val="left" w:pos="426"/>
          <w:tab w:val="left" w:pos="567"/>
          <w:tab w:val="left" w:pos="1430"/>
        </w:tabs>
        <w:spacing w:line="20" w:lineRule="atLeast"/>
        <w:ind w:left="0"/>
        <w:jc w:val="both"/>
        <w:rPr>
          <w:sz w:val="18"/>
          <w:szCs w:val="18"/>
        </w:rPr>
      </w:pPr>
      <w:r w:rsidRPr="00AB66E8">
        <w:rPr>
          <w:sz w:val="18"/>
          <w:szCs w:val="18"/>
        </w:rPr>
        <w:t>Акт сервисного обслуживания Пользователя (Приложение № 3),</w:t>
      </w:r>
    </w:p>
    <w:p w:rsidR="00907EC7" w:rsidRPr="00AB66E8" w:rsidRDefault="00907EC7" w:rsidP="00AE76DC">
      <w:pPr>
        <w:pStyle w:val="Standard"/>
        <w:keepNext/>
        <w:tabs>
          <w:tab w:val="left" w:pos="426"/>
          <w:tab w:val="left" w:pos="567"/>
        </w:tabs>
        <w:spacing w:line="20" w:lineRule="atLeast"/>
        <w:jc w:val="both"/>
        <w:rPr>
          <w:sz w:val="18"/>
          <w:szCs w:val="18"/>
        </w:rPr>
      </w:pPr>
      <w:r w:rsidRPr="00AB66E8">
        <w:rPr>
          <w:sz w:val="18"/>
          <w:szCs w:val="18"/>
        </w:rPr>
        <w:t>которые являются неотъемлемой частью настоящего Договора.</w:t>
      </w:r>
    </w:p>
    <w:p w:rsidR="00907EC7" w:rsidRPr="00AB66E8" w:rsidRDefault="00907EC7" w:rsidP="00AE76DC">
      <w:pPr>
        <w:pStyle w:val="a4"/>
        <w:numPr>
          <w:ilvl w:val="1"/>
          <w:numId w:val="6"/>
        </w:numPr>
        <w:tabs>
          <w:tab w:val="left" w:pos="0"/>
          <w:tab w:val="left" w:pos="426"/>
        </w:tabs>
        <w:ind w:left="0"/>
        <w:jc w:val="both"/>
        <w:rPr>
          <w:sz w:val="18"/>
          <w:szCs w:val="18"/>
        </w:rPr>
      </w:pPr>
      <w:r w:rsidRPr="00AB66E8">
        <w:rPr>
          <w:sz w:val="18"/>
          <w:szCs w:val="18"/>
        </w:rPr>
        <w:t xml:space="preserve">Описание Услуги, её количество, цена, </w:t>
      </w:r>
      <w:r w:rsidR="00E73EAB" w:rsidRPr="00AB66E8">
        <w:rPr>
          <w:sz w:val="18"/>
          <w:szCs w:val="18"/>
        </w:rPr>
        <w:t>граница</w:t>
      </w:r>
      <w:r w:rsidRPr="00AB66E8">
        <w:rPr>
          <w:sz w:val="18"/>
          <w:szCs w:val="18"/>
        </w:rPr>
        <w:t xml:space="preserve"> ответственности Сторон и иные необходимые сведения для оказания Услуги Пользователю указываются в Спецификации услуг (далее - Спецификаци</w:t>
      </w:r>
      <w:r w:rsidRPr="00AB66E8">
        <w:rPr>
          <w:color w:val="000000"/>
          <w:sz w:val="18"/>
          <w:szCs w:val="18"/>
        </w:rPr>
        <w:t>я</w:t>
      </w:r>
      <w:r w:rsidRPr="00AB66E8">
        <w:rPr>
          <w:rStyle w:val="userinput1"/>
          <w:color w:val="000000"/>
          <w:sz w:val="18"/>
          <w:szCs w:val="18"/>
        </w:rPr>
        <w:t>)</w:t>
      </w:r>
      <w:r w:rsidRPr="00AB66E8">
        <w:rPr>
          <w:color w:val="000000"/>
          <w:sz w:val="18"/>
          <w:szCs w:val="18"/>
        </w:rPr>
        <w:t>.</w:t>
      </w:r>
    </w:p>
    <w:p w:rsidR="00907EC7" w:rsidRPr="00AB66E8" w:rsidRDefault="00907EC7" w:rsidP="00AE76DC">
      <w:pPr>
        <w:pStyle w:val="a4"/>
        <w:keepNext/>
        <w:numPr>
          <w:ilvl w:val="1"/>
          <w:numId w:val="6"/>
        </w:numPr>
        <w:tabs>
          <w:tab w:val="left" w:pos="0"/>
          <w:tab w:val="left" w:pos="426"/>
          <w:tab w:val="left" w:pos="1430"/>
        </w:tabs>
        <w:spacing w:line="20" w:lineRule="atLeast"/>
        <w:ind w:left="0"/>
        <w:jc w:val="both"/>
        <w:rPr>
          <w:sz w:val="18"/>
          <w:szCs w:val="18"/>
        </w:rPr>
      </w:pPr>
      <w:r w:rsidRPr="00AB66E8">
        <w:rPr>
          <w:sz w:val="18"/>
          <w:szCs w:val="18"/>
        </w:rPr>
        <w:t>Акт приёма-передачи выполненных работ по подключению к Услуге передачи данных (далее – Акт приёма-передачи выполненных работ) подтверждает факт выполнения Оператором работ, необходимых для оказания Услуг Пользователю, и фиксирует момент начала оказания Пользователю Услуг в соответствии с Договором, если иное не предусмотрено Спецификацией.</w:t>
      </w:r>
    </w:p>
    <w:p w:rsidR="00907EC7" w:rsidRPr="00AB66E8" w:rsidRDefault="00907EC7" w:rsidP="00AE76DC">
      <w:pPr>
        <w:pStyle w:val="Standard"/>
        <w:numPr>
          <w:ilvl w:val="1"/>
          <w:numId w:val="6"/>
        </w:numPr>
        <w:tabs>
          <w:tab w:val="left" w:pos="426"/>
        </w:tabs>
        <w:spacing w:line="20" w:lineRule="atLeast"/>
        <w:jc w:val="both"/>
        <w:rPr>
          <w:sz w:val="18"/>
          <w:szCs w:val="18"/>
        </w:rPr>
      </w:pPr>
      <w:r w:rsidRPr="00AB66E8">
        <w:rPr>
          <w:sz w:val="18"/>
          <w:szCs w:val="18"/>
        </w:rPr>
        <w:t>Сервисное обслуживание пользователей представляет собой комплекс систематических операций, направленных на поддержание постоянной работоспособности сети Пользователя в течение периода действия Договора. Выезд специалиста Службы технической поддержки Оператора по местонахождению Пользователя подтверждается Актом сервисного обслуживания Пользователя с указанием данных Пользователя, даты обращения, основания для обращения, причины выявленных неполадок, мероприятий/работ по устранению проблемы, исполнителя, а также платных услуг в границах ответственности Пользователя.</w:t>
      </w:r>
    </w:p>
    <w:p w:rsidR="00907EC7" w:rsidRPr="00AB66E8" w:rsidRDefault="00907EC7" w:rsidP="00744011">
      <w:pPr>
        <w:pStyle w:val="4"/>
        <w:numPr>
          <w:ilvl w:val="0"/>
          <w:numId w:val="6"/>
        </w:numPr>
        <w:tabs>
          <w:tab w:val="left" w:pos="709"/>
          <w:tab w:val="left" w:pos="1430"/>
        </w:tabs>
        <w:spacing w:before="80" w:after="80" w:line="20" w:lineRule="atLeast"/>
        <w:ind w:left="567" w:hanging="141"/>
        <w:jc w:val="center"/>
        <w:rPr>
          <w:sz w:val="18"/>
          <w:szCs w:val="18"/>
        </w:rPr>
      </w:pPr>
      <w:r w:rsidRPr="00AB66E8">
        <w:rPr>
          <w:rStyle w:val="number"/>
          <w:sz w:val="18"/>
          <w:szCs w:val="18"/>
        </w:rPr>
        <w:t>ПОРЯДОК ОКАЗАНИЯ УСЛУГ</w:t>
      </w:r>
    </w:p>
    <w:p w:rsidR="00907EC7" w:rsidRPr="00AB66E8" w:rsidRDefault="00907EC7" w:rsidP="0083781B">
      <w:pPr>
        <w:pStyle w:val="Standard"/>
        <w:numPr>
          <w:ilvl w:val="1"/>
          <w:numId w:val="6"/>
        </w:numPr>
        <w:tabs>
          <w:tab w:val="left" w:pos="426"/>
        </w:tabs>
        <w:spacing w:before="80" w:after="80" w:line="20" w:lineRule="atLeast"/>
        <w:jc w:val="both"/>
        <w:rPr>
          <w:sz w:val="18"/>
          <w:szCs w:val="18"/>
        </w:rPr>
      </w:pPr>
      <w:r w:rsidRPr="00AB66E8">
        <w:rPr>
          <w:sz w:val="18"/>
          <w:szCs w:val="18"/>
        </w:rPr>
        <w:t>Оператор обязуется:</w:t>
      </w:r>
    </w:p>
    <w:p w:rsidR="00907EC7" w:rsidRPr="00AB66E8" w:rsidRDefault="00907EC7" w:rsidP="0083781B">
      <w:pPr>
        <w:pStyle w:val="a4"/>
        <w:numPr>
          <w:ilvl w:val="2"/>
          <w:numId w:val="6"/>
        </w:numPr>
        <w:tabs>
          <w:tab w:val="left" w:pos="426"/>
          <w:tab w:val="left" w:pos="851"/>
        </w:tabs>
        <w:spacing w:before="80" w:after="80" w:line="20" w:lineRule="atLeast"/>
        <w:ind w:left="0"/>
        <w:jc w:val="both"/>
        <w:rPr>
          <w:sz w:val="18"/>
          <w:szCs w:val="18"/>
        </w:rPr>
      </w:pPr>
      <w:r w:rsidRPr="00AB66E8">
        <w:rPr>
          <w:sz w:val="18"/>
          <w:szCs w:val="18"/>
        </w:rPr>
        <w:t xml:space="preserve"> Предоставлять Пользователю Услугу соответствующего качества, в порядке, установленном Договором, Приложениями Договора,</w:t>
      </w:r>
      <w:r w:rsidRPr="00AB66E8">
        <w:rPr>
          <w:bCs/>
          <w:sz w:val="18"/>
          <w:szCs w:val="18"/>
        </w:rPr>
        <w:t xml:space="preserve"> а также</w:t>
      </w:r>
      <w:r w:rsidRPr="00AB66E8">
        <w:rPr>
          <w:sz w:val="18"/>
          <w:szCs w:val="18"/>
        </w:rPr>
        <w:t xml:space="preserve"> требованиями действующих лицензий Оператора, внутренних нормативных актов Оператора, касающихся порядка оказания Услуг Пользователю.</w:t>
      </w:r>
    </w:p>
    <w:p w:rsidR="00907EC7" w:rsidRPr="00AB66E8" w:rsidRDefault="00907EC7" w:rsidP="0083781B">
      <w:pPr>
        <w:pStyle w:val="22"/>
        <w:numPr>
          <w:ilvl w:val="2"/>
          <w:numId w:val="6"/>
        </w:numPr>
        <w:tabs>
          <w:tab w:val="left" w:pos="426"/>
        </w:tabs>
        <w:jc w:val="both"/>
        <w:rPr>
          <w:rFonts w:ascii="Times New Roman" w:hAnsi="Times New Roman" w:cs="Times New Roman"/>
          <w:sz w:val="18"/>
          <w:szCs w:val="18"/>
          <w:lang w:val="ru-RU"/>
        </w:rPr>
      </w:pPr>
      <w:r w:rsidRPr="00AB66E8">
        <w:rPr>
          <w:rFonts w:ascii="Times New Roman" w:hAnsi="Times New Roman" w:cs="Times New Roman"/>
          <w:color w:val="000000"/>
          <w:sz w:val="18"/>
          <w:szCs w:val="18"/>
          <w:lang w:val="ru-RU"/>
        </w:rPr>
        <w:t xml:space="preserve"> Вести учет количества и контроль качества предоставляемой Услуги, принимать своевременные меры по предупреждению и устранению нарушений предоставления Услуги.</w:t>
      </w:r>
    </w:p>
    <w:p w:rsidR="00907EC7" w:rsidRPr="00AB66E8" w:rsidRDefault="00907EC7" w:rsidP="0083781B">
      <w:pPr>
        <w:pStyle w:val="a4"/>
        <w:numPr>
          <w:ilvl w:val="2"/>
          <w:numId w:val="6"/>
        </w:numPr>
        <w:tabs>
          <w:tab w:val="left" w:pos="426"/>
          <w:tab w:val="left" w:pos="851"/>
        </w:tabs>
        <w:spacing w:before="80" w:after="80" w:line="20" w:lineRule="atLeast"/>
        <w:ind w:left="0"/>
        <w:jc w:val="both"/>
        <w:rPr>
          <w:sz w:val="18"/>
          <w:szCs w:val="18"/>
        </w:rPr>
      </w:pPr>
      <w:r w:rsidRPr="00AB66E8">
        <w:rPr>
          <w:sz w:val="18"/>
          <w:szCs w:val="18"/>
        </w:rPr>
        <w:t xml:space="preserve"> Отражать учет оказанных Услуг в ежемесячных электронных счетах-фактурах и актах выполненных работ, выставляемых Пользователю до </w:t>
      </w:r>
      <w:r w:rsidR="00A62591">
        <w:rPr>
          <w:sz w:val="18"/>
          <w:szCs w:val="18"/>
        </w:rPr>
        <w:t>10</w:t>
      </w:r>
      <w:r w:rsidR="00E73EAB" w:rsidRPr="00AB66E8">
        <w:rPr>
          <w:sz w:val="18"/>
          <w:szCs w:val="18"/>
        </w:rPr>
        <w:t xml:space="preserve"> (</w:t>
      </w:r>
      <w:r w:rsidR="00A62591">
        <w:rPr>
          <w:sz w:val="18"/>
          <w:szCs w:val="18"/>
        </w:rPr>
        <w:t>десятого</w:t>
      </w:r>
      <w:r w:rsidR="00E73EAB" w:rsidRPr="00AB66E8">
        <w:rPr>
          <w:sz w:val="18"/>
          <w:szCs w:val="18"/>
        </w:rPr>
        <w:t>)</w:t>
      </w:r>
      <w:r w:rsidRPr="00AB66E8">
        <w:rPr>
          <w:sz w:val="18"/>
          <w:szCs w:val="18"/>
        </w:rPr>
        <w:t xml:space="preserve"> числа каждого календарного месяца, следующего за расчётным.</w:t>
      </w:r>
    </w:p>
    <w:p w:rsidR="00907EC7" w:rsidRPr="00AB66E8" w:rsidRDefault="00907EC7" w:rsidP="0083781B">
      <w:pPr>
        <w:pStyle w:val="NoNumberNormal"/>
        <w:widowControl/>
        <w:numPr>
          <w:ilvl w:val="2"/>
          <w:numId w:val="6"/>
        </w:numPr>
        <w:tabs>
          <w:tab w:val="left" w:pos="426"/>
          <w:tab w:val="left" w:pos="709"/>
          <w:tab w:val="left" w:pos="851"/>
        </w:tabs>
        <w:spacing w:before="80" w:after="80"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Оповещать Пользователя обо всех изменениях в Правилах и расценках на предоставляемые услуги, путем размещения соответствующей информации на сайте Оператора, </w:t>
      </w:r>
      <w:r w:rsidR="009F6927">
        <w:rPr>
          <w:rFonts w:ascii="Times New Roman" w:hAnsi="Times New Roman" w:cs="Times New Roman"/>
          <w:sz w:val="18"/>
          <w:szCs w:val="18"/>
        </w:rPr>
        <w:t>___________________</w:t>
      </w:r>
      <w:r w:rsidRPr="00AB66E8">
        <w:rPr>
          <w:rFonts w:ascii="Times New Roman" w:hAnsi="Times New Roman" w:cs="Times New Roman"/>
          <w:sz w:val="18"/>
          <w:szCs w:val="18"/>
        </w:rPr>
        <w:t>.</w:t>
      </w:r>
    </w:p>
    <w:p w:rsidR="00907EC7" w:rsidRPr="00AB66E8" w:rsidRDefault="00907EC7" w:rsidP="0083781B">
      <w:pPr>
        <w:pStyle w:val="NoNumberNormal"/>
        <w:widowControl/>
        <w:numPr>
          <w:ilvl w:val="2"/>
          <w:numId w:val="6"/>
        </w:numPr>
        <w:tabs>
          <w:tab w:val="left" w:pos="426"/>
          <w:tab w:val="left" w:pos="709"/>
          <w:tab w:val="left" w:pos="851"/>
        </w:tabs>
        <w:spacing w:before="80" w:after="80"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Предоставлять услуги Службы технической поддержки Оператора ежедневно с </w:t>
      </w:r>
      <w:r w:rsidR="00E73EAB" w:rsidRPr="00AB66E8">
        <w:rPr>
          <w:rFonts w:ascii="Times New Roman" w:hAnsi="Times New Roman" w:cs="Times New Roman"/>
          <w:sz w:val="18"/>
          <w:szCs w:val="18"/>
        </w:rPr>
        <w:t>8</w:t>
      </w:r>
      <w:r w:rsidRPr="00AB66E8">
        <w:rPr>
          <w:rFonts w:ascii="Times New Roman" w:hAnsi="Times New Roman" w:cs="Times New Roman"/>
          <w:sz w:val="18"/>
          <w:szCs w:val="18"/>
        </w:rPr>
        <w:t xml:space="preserve"> ч. 00 мин. до 21 ч. 00 мин.</w:t>
      </w:r>
    </w:p>
    <w:p w:rsidR="00907EC7" w:rsidRPr="00AB66E8" w:rsidRDefault="00907EC7" w:rsidP="0083781B">
      <w:pPr>
        <w:pStyle w:val="22"/>
        <w:numPr>
          <w:ilvl w:val="2"/>
          <w:numId w:val="6"/>
        </w:numPr>
        <w:tabs>
          <w:tab w:val="left" w:pos="426"/>
          <w:tab w:val="left" w:pos="851"/>
        </w:tabs>
        <w:jc w:val="both"/>
        <w:rPr>
          <w:rFonts w:ascii="Times New Roman" w:hAnsi="Times New Roman" w:cs="Times New Roman"/>
          <w:sz w:val="18"/>
          <w:szCs w:val="18"/>
          <w:lang w:val="ru-RU"/>
        </w:rPr>
      </w:pPr>
      <w:r w:rsidRPr="00AB66E8">
        <w:rPr>
          <w:rFonts w:ascii="Times New Roman" w:hAnsi="Times New Roman" w:cs="Times New Roman"/>
          <w:sz w:val="18"/>
          <w:szCs w:val="18"/>
          <w:lang w:val="ru-RU"/>
        </w:rPr>
        <w:t xml:space="preserve"> По запросу Пользователя предоставить детальный отчет по предоставленным Услугам за отчетный месяц.</w:t>
      </w:r>
    </w:p>
    <w:p w:rsidR="00907EC7" w:rsidRPr="00AB66E8" w:rsidRDefault="00907EC7" w:rsidP="0083781B">
      <w:pPr>
        <w:pStyle w:val="a4"/>
        <w:numPr>
          <w:ilvl w:val="2"/>
          <w:numId w:val="6"/>
        </w:numPr>
        <w:tabs>
          <w:tab w:val="left" w:pos="426"/>
          <w:tab w:val="left" w:pos="851"/>
        </w:tabs>
        <w:spacing w:before="80" w:after="80" w:line="20" w:lineRule="atLeast"/>
        <w:ind w:left="0"/>
        <w:jc w:val="both"/>
        <w:rPr>
          <w:color w:val="000000"/>
          <w:sz w:val="18"/>
          <w:szCs w:val="18"/>
        </w:rPr>
      </w:pPr>
      <w:r w:rsidRPr="00AB66E8">
        <w:rPr>
          <w:color w:val="000000"/>
          <w:sz w:val="18"/>
          <w:szCs w:val="18"/>
        </w:rPr>
        <w:t xml:space="preserve"> При закрытии соединения по сети передачи данных и к некоторым услугам за несвоевременную оплату услуг по настоящему Договору и по другим заключенным договорам между Пользователем и Оператором, предоставить соединение в течение 8 (восьми) часов (рабочего времени) с момента погашения задолженности на лицевом счете Пользователя.</w:t>
      </w:r>
    </w:p>
    <w:p w:rsidR="00907EC7" w:rsidRPr="00AB66E8" w:rsidRDefault="00907EC7" w:rsidP="0083781B">
      <w:pPr>
        <w:pStyle w:val="a4"/>
        <w:numPr>
          <w:ilvl w:val="2"/>
          <w:numId w:val="6"/>
        </w:numPr>
        <w:tabs>
          <w:tab w:val="left" w:pos="426"/>
          <w:tab w:val="left" w:pos="709"/>
          <w:tab w:val="left" w:pos="851"/>
        </w:tabs>
        <w:spacing w:before="80" w:after="80" w:line="20" w:lineRule="atLeast"/>
        <w:ind w:left="0"/>
        <w:jc w:val="both"/>
        <w:rPr>
          <w:color w:val="000000"/>
          <w:sz w:val="18"/>
          <w:szCs w:val="18"/>
        </w:rPr>
      </w:pPr>
      <w:r w:rsidRPr="00AB66E8">
        <w:rPr>
          <w:color w:val="000000"/>
          <w:sz w:val="18"/>
          <w:szCs w:val="18"/>
        </w:rPr>
        <w:t xml:space="preserve"> Не разглашать личные данные Пользователя и данные Пользователя, используемые биллинговой системой Оператора для учета услуги, третьим лицам, кроме случаев наличия у третьих лиц соответствующих полномочий в силу прямого указания законодательных актов, либо случаев, когда Пользователь в письменной форме даст согласие на предоставление этих данных третьим лицам.</w:t>
      </w:r>
    </w:p>
    <w:p w:rsidR="00907EC7" w:rsidRPr="00AB66E8" w:rsidRDefault="00907EC7" w:rsidP="0083781B">
      <w:pPr>
        <w:pStyle w:val="Standard"/>
        <w:numPr>
          <w:ilvl w:val="1"/>
          <w:numId w:val="6"/>
        </w:numPr>
        <w:tabs>
          <w:tab w:val="left" w:pos="284"/>
          <w:tab w:val="left" w:pos="709"/>
          <w:tab w:val="left" w:pos="851"/>
        </w:tabs>
        <w:spacing w:before="80" w:after="80" w:line="20" w:lineRule="atLeast"/>
        <w:jc w:val="both"/>
        <w:rPr>
          <w:sz w:val="18"/>
          <w:szCs w:val="18"/>
        </w:rPr>
      </w:pPr>
      <w:r w:rsidRPr="00AB66E8">
        <w:rPr>
          <w:sz w:val="18"/>
          <w:szCs w:val="18"/>
        </w:rPr>
        <w:t xml:space="preserve"> Оператор имеет право:</w:t>
      </w:r>
    </w:p>
    <w:p w:rsidR="00907EC7" w:rsidRPr="00AB66E8" w:rsidRDefault="00907EC7" w:rsidP="0083781B">
      <w:pPr>
        <w:pStyle w:val="21"/>
        <w:numPr>
          <w:ilvl w:val="2"/>
          <w:numId w:val="7"/>
        </w:numPr>
        <w:tabs>
          <w:tab w:val="left" w:pos="426"/>
          <w:tab w:val="left" w:pos="709"/>
          <w:tab w:val="left" w:pos="851"/>
        </w:tabs>
        <w:spacing w:before="80" w:after="80" w:line="20" w:lineRule="atLeast"/>
        <w:ind w:left="0"/>
        <w:jc w:val="both"/>
        <w:rPr>
          <w:rFonts w:ascii="Times New Roman" w:hAnsi="Times New Roman" w:cs="Times New Roman"/>
          <w:sz w:val="18"/>
          <w:szCs w:val="18"/>
        </w:rPr>
      </w:pPr>
      <w:r w:rsidRPr="00AB66E8">
        <w:rPr>
          <w:rFonts w:ascii="Times New Roman" w:hAnsi="Times New Roman" w:cs="Times New Roman"/>
          <w:sz w:val="18"/>
          <w:szCs w:val="18"/>
          <w:lang w:bidi="ar-SA"/>
        </w:rPr>
        <w:t xml:space="preserve"> В случае просрочки оплаты (не поступления денежных средств на банковский счет или в пункт оплаты Оператора по истечении Срока платежа), Оператор уведомляет Пользователя о приостановлении оказания Услуги. Если Пользователь не устраняет нарушения в течение 5 (пяти) рабочих дней, то Оператор вправе приостановить оказание Услуги.</w:t>
      </w:r>
    </w:p>
    <w:p w:rsidR="00907EC7" w:rsidRPr="00AB66E8" w:rsidRDefault="00907EC7" w:rsidP="0083781B">
      <w:pPr>
        <w:pStyle w:val="21"/>
        <w:numPr>
          <w:ilvl w:val="2"/>
          <w:numId w:val="7"/>
        </w:numPr>
        <w:tabs>
          <w:tab w:val="left" w:pos="426"/>
          <w:tab w:val="left" w:pos="709"/>
          <w:tab w:val="left" w:pos="851"/>
        </w:tabs>
        <w:spacing w:before="80" w:after="80" w:line="20" w:lineRule="atLeast"/>
        <w:ind w:left="0"/>
        <w:jc w:val="both"/>
        <w:rPr>
          <w:rFonts w:ascii="Times New Roman" w:hAnsi="Times New Roman" w:cs="Times New Roman"/>
          <w:sz w:val="18"/>
          <w:szCs w:val="18"/>
        </w:rPr>
      </w:pPr>
      <w:r w:rsidRPr="00AB66E8">
        <w:rPr>
          <w:rFonts w:ascii="Times New Roman" w:hAnsi="Times New Roman" w:cs="Times New Roman"/>
          <w:sz w:val="18"/>
          <w:szCs w:val="18"/>
        </w:rPr>
        <w:t xml:space="preserve"> По мере необходимости, не чаще одного раза в квартал в течение 8 (восьми) часов, проводить профилактические и ремонтные работы с прерыванием соединения Пользователя по сети передачи данных общего пользования после предварительного уведомления последнего через </w:t>
      </w:r>
      <w:r w:rsidR="00744011" w:rsidRPr="00AB66E8">
        <w:rPr>
          <w:rFonts w:ascii="Times New Roman" w:hAnsi="Times New Roman" w:cs="Times New Roman"/>
          <w:sz w:val="18"/>
          <w:szCs w:val="18"/>
        </w:rPr>
        <w:t>сайт</w:t>
      </w:r>
      <w:r w:rsidRPr="00AB66E8">
        <w:rPr>
          <w:rFonts w:ascii="Times New Roman" w:hAnsi="Times New Roman" w:cs="Times New Roman"/>
          <w:sz w:val="18"/>
          <w:szCs w:val="18"/>
        </w:rPr>
        <w:t xml:space="preserve"> Оператора, </w:t>
      </w:r>
      <w:r w:rsidR="009F6927">
        <w:rPr>
          <w:rFonts w:ascii="Times New Roman" w:hAnsi="Times New Roman" w:cs="Times New Roman"/>
          <w:sz w:val="18"/>
          <w:szCs w:val="18"/>
        </w:rPr>
        <w:t>_______________</w:t>
      </w:r>
      <w:r w:rsidRPr="00AB66E8">
        <w:rPr>
          <w:rFonts w:ascii="Times New Roman" w:hAnsi="Times New Roman" w:cs="Times New Roman"/>
          <w:sz w:val="18"/>
          <w:szCs w:val="18"/>
        </w:rPr>
        <w:t>, не менее чем за 1</w:t>
      </w:r>
      <w:r w:rsidR="00E73EAB" w:rsidRPr="00AB66E8">
        <w:rPr>
          <w:rFonts w:ascii="Times New Roman" w:hAnsi="Times New Roman" w:cs="Times New Roman"/>
          <w:sz w:val="18"/>
          <w:szCs w:val="18"/>
        </w:rPr>
        <w:t xml:space="preserve"> (один</w:t>
      </w:r>
      <w:r w:rsidRPr="00AB66E8">
        <w:rPr>
          <w:rFonts w:ascii="Times New Roman" w:hAnsi="Times New Roman" w:cs="Times New Roman"/>
          <w:sz w:val="18"/>
          <w:szCs w:val="18"/>
        </w:rPr>
        <w:t>) рабочий день до начала работ.</w:t>
      </w:r>
    </w:p>
    <w:p w:rsidR="00907EC7" w:rsidRPr="00AB66E8" w:rsidRDefault="00907EC7" w:rsidP="0083781B">
      <w:pPr>
        <w:pStyle w:val="310"/>
        <w:numPr>
          <w:ilvl w:val="2"/>
          <w:numId w:val="7"/>
        </w:numPr>
        <w:tabs>
          <w:tab w:val="left" w:pos="426"/>
          <w:tab w:val="left" w:pos="851"/>
        </w:tabs>
        <w:spacing w:before="80" w:after="80" w:line="20" w:lineRule="atLeast"/>
        <w:rPr>
          <w:rFonts w:ascii="Times New Roman" w:hAnsi="Times New Roman" w:cs="Times New Roman"/>
          <w:color w:val="000000"/>
          <w:sz w:val="18"/>
          <w:szCs w:val="18"/>
        </w:rPr>
      </w:pPr>
      <w:r w:rsidRPr="00AB66E8">
        <w:rPr>
          <w:rFonts w:ascii="Times New Roman" w:hAnsi="Times New Roman" w:cs="Times New Roman"/>
          <w:color w:val="000000"/>
          <w:sz w:val="18"/>
          <w:szCs w:val="18"/>
        </w:rPr>
        <w:t xml:space="preserve"> Не производить настройку конечных устройств Пользователя, находящихся на гарантии, если это может повлечь потерю права на их гарантийное обслуживание.</w:t>
      </w:r>
    </w:p>
    <w:p w:rsidR="00907EC7" w:rsidRPr="00AB66E8" w:rsidRDefault="00907EC7" w:rsidP="0083781B">
      <w:pPr>
        <w:pStyle w:val="NoNumberNormal"/>
        <w:widowControl/>
        <w:numPr>
          <w:ilvl w:val="2"/>
          <w:numId w:val="7"/>
        </w:numPr>
        <w:tabs>
          <w:tab w:val="left" w:pos="426"/>
          <w:tab w:val="left" w:pos="709"/>
          <w:tab w:val="left" w:pos="851"/>
        </w:tabs>
        <w:spacing w:before="80" w:after="80"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lastRenderedPageBreak/>
        <w:t xml:space="preserve"> Временно прекратить предоставление Услуги </w:t>
      </w:r>
      <w:r w:rsidRPr="00AB66E8">
        <w:rPr>
          <w:rFonts w:ascii="Times New Roman" w:hAnsi="Times New Roman" w:cs="Times New Roman"/>
          <w:color w:val="000000"/>
          <w:sz w:val="18"/>
          <w:szCs w:val="18"/>
        </w:rPr>
        <w:t xml:space="preserve">до урегулирования конфликтной ситуации путем уплаты Пользователем штрафа, либо расторгнуть договор при неоднократном обнаружении подобных случаев, при условии письменного уведомления о принятом решении не менее чем за 1 (один) день, с перерасчетом оплаты Пользователя за период фактически оказанных Услуги, в следующих случаях:  </w:t>
      </w:r>
    </w:p>
    <w:p w:rsidR="00907EC7" w:rsidRPr="00AB66E8" w:rsidRDefault="00907EC7" w:rsidP="00AE76DC">
      <w:pPr>
        <w:pStyle w:val="NoNumberNormal"/>
        <w:widowControl/>
        <w:numPr>
          <w:ilvl w:val="3"/>
          <w:numId w:val="7"/>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Распространение Пользователем информации, оскорбляющей честь и достоинство других абонентов и персонала компьютерных сетей.</w:t>
      </w:r>
    </w:p>
    <w:p w:rsidR="00907EC7" w:rsidRPr="00AB66E8" w:rsidRDefault="00907EC7" w:rsidP="00AE76DC">
      <w:pPr>
        <w:pStyle w:val="NoNumberNormal"/>
        <w:widowControl/>
        <w:numPr>
          <w:ilvl w:val="3"/>
          <w:numId w:val="7"/>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Распространение Пользователем в сети материалов рекламного или коммерческого содержания, осуществляемое не по установленным правилам распространения коммерческой информации.</w:t>
      </w:r>
    </w:p>
    <w:p w:rsidR="00907EC7" w:rsidRPr="00AB66E8" w:rsidRDefault="00907EC7" w:rsidP="00AE76DC">
      <w:pPr>
        <w:pStyle w:val="NoNumberNormal"/>
        <w:widowControl/>
        <w:numPr>
          <w:ilvl w:val="3"/>
          <w:numId w:val="7"/>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Нарушение Пользователем авторских прав на информацию, представленную в Сети.</w:t>
      </w:r>
    </w:p>
    <w:p w:rsidR="00907EC7" w:rsidRPr="00AB66E8" w:rsidRDefault="00907EC7" w:rsidP="00AE76DC">
      <w:pPr>
        <w:pStyle w:val="NoNumberNormal"/>
        <w:widowControl/>
        <w:numPr>
          <w:ilvl w:val="3"/>
          <w:numId w:val="3"/>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Намеренное нанесение ущерба Пользователем другим лицам.</w:t>
      </w:r>
    </w:p>
    <w:p w:rsidR="00907EC7" w:rsidRPr="00AB66E8" w:rsidRDefault="00907EC7" w:rsidP="00AE76DC">
      <w:pPr>
        <w:pStyle w:val="NoNumberNormal"/>
        <w:widowControl/>
        <w:numPr>
          <w:ilvl w:val="3"/>
          <w:numId w:val="3"/>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Вмешательство Пользователем в действия других Пользователей или обслуживающего персонала (в частности, несанкционированный доступ к компьютерам и источникам информации, проведение и участие в сетевых атаках и сетевом взломе).</w:t>
      </w:r>
    </w:p>
    <w:p w:rsidR="00907EC7" w:rsidRPr="00AB66E8" w:rsidRDefault="00907EC7" w:rsidP="00AE76DC">
      <w:pPr>
        <w:pStyle w:val="NoNumberNormal"/>
        <w:widowControl/>
        <w:numPr>
          <w:ilvl w:val="3"/>
          <w:numId w:val="3"/>
        </w:numPr>
        <w:tabs>
          <w:tab w:val="left" w:pos="567"/>
          <w:tab w:val="left" w:pos="709"/>
        </w:tabs>
        <w:spacing w:line="20" w:lineRule="atLeast"/>
        <w:ind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Установление фактов попыток уничтожения или вмешательства в работу аппаратных и программных средств сетевого оборудования Оператора или других Пользователей путем умышленной рассылки компьютерных вирусов или любым иным способом.</w:t>
      </w:r>
    </w:p>
    <w:p w:rsidR="00907EC7" w:rsidRPr="00AB66E8" w:rsidRDefault="00907EC7" w:rsidP="00AE76DC">
      <w:pPr>
        <w:pStyle w:val="a4"/>
        <w:widowControl w:val="0"/>
        <w:numPr>
          <w:ilvl w:val="3"/>
          <w:numId w:val="3"/>
        </w:numPr>
        <w:tabs>
          <w:tab w:val="left" w:pos="567"/>
          <w:tab w:val="left" w:pos="709"/>
        </w:tabs>
        <w:spacing w:line="20" w:lineRule="atLeast"/>
        <w:ind w:left="0"/>
        <w:jc w:val="both"/>
        <w:rPr>
          <w:sz w:val="18"/>
          <w:szCs w:val="18"/>
        </w:rPr>
      </w:pPr>
      <w:r w:rsidRPr="00AB66E8">
        <w:rPr>
          <w:color w:val="000000"/>
          <w:sz w:val="18"/>
          <w:szCs w:val="18"/>
        </w:rPr>
        <w:t xml:space="preserve"> Фальсификации </w:t>
      </w:r>
      <w:r w:rsidRPr="00AB66E8">
        <w:rPr>
          <w:sz w:val="18"/>
          <w:szCs w:val="18"/>
        </w:rPr>
        <w:t>Пользователем</w:t>
      </w:r>
      <w:r w:rsidRPr="00AB66E8">
        <w:rPr>
          <w:color w:val="000000"/>
          <w:sz w:val="18"/>
          <w:szCs w:val="18"/>
        </w:rPr>
        <w:t xml:space="preserve"> своего IP-адреса, адреса, используемые в других сетевых протоколах, а также прочую служебную информацию при передаче данных в сеть Оператора;</w:t>
      </w:r>
    </w:p>
    <w:p w:rsidR="00907EC7" w:rsidRPr="00AB66E8" w:rsidRDefault="00907EC7" w:rsidP="00AE76DC">
      <w:pPr>
        <w:pStyle w:val="a4"/>
        <w:widowControl w:val="0"/>
        <w:numPr>
          <w:ilvl w:val="3"/>
          <w:numId w:val="3"/>
        </w:numPr>
        <w:tabs>
          <w:tab w:val="left" w:pos="567"/>
          <w:tab w:val="left" w:pos="709"/>
        </w:tabs>
        <w:spacing w:line="20" w:lineRule="atLeast"/>
        <w:ind w:left="0"/>
        <w:jc w:val="both"/>
        <w:rPr>
          <w:sz w:val="18"/>
          <w:szCs w:val="18"/>
        </w:rPr>
      </w:pPr>
      <w:r w:rsidRPr="00AB66E8">
        <w:rPr>
          <w:color w:val="000000"/>
          <w:sz w:val="18"/>
          <w:szCs w:val="18"/>
        </w:rPr>
        <w:t xml:space="preserve"> Использования </w:t>
      </w:r>
      <w:r w:rsidRPr="00AB66E8">
        <w:rPr>
          <w:sz w:val="18"/>
          <w:szCs w:val="18"/>
        </w:rPr>
        <w:t>Пользователем</w:t>
      </w:r>
      <w:r w:rsidRPr="00AB66E8">
        <w:rPr>
          <w:color w:val="000000"/>
          <w:sz w:val="18"/>
          <w:szCs w:val="18"/>
        </w:rPr>
        <w:t xml:space="preserve"> Сети передачи данных для предоставления услуг передачи данных третьим лицам;</w:t>
      </w:r>
    </w:p>
    <w:p w:rsidR="00907EC7" w:rsidRPr="00AB66E8" w:rsidRDefault="00907EC7" w:rsidP="008D58A9">
      <w:pPr>
        <w:pStyle w:val="Standard"/>
        <w:numPr>
          <w:ilvl w:val="1"/>
          <w:numId w:val="3"/>
        </w:numPr>
        <w:tabs>
          <w:tab w:val="left" w:pos="284"/>
          <w:tab w:val="left" w:pos="567"/>
        </w:tabs>
        <w:spacing w:before="80" w:after="120"/>
        <w:jc w:val="both"/>
        <w:rPr>
          <w:sz w:val="18"/>
          <w:szCs w:val="18"/>
        </w:rPr>
      </w:pPr>
      <w:r w:rsidRPr="00AB66E8">
        <w:rPr>
          <w:sz w:val="18"/>
          <w:szCs w:val="18"/>
        </w:rPr>
        <w:t xml:space="preserve"> Пользователь</w:t>
      </w:r>
      <w:r w:rsidRPr="00AB66E8">
        <w:rPr>
          <w:bCs/>
          <w:sz w:val="18"/>
          <w:szCs w:val="18"/>
        </w:rPr>
        <w:t xml:space="preserve"> обязуется:</w:t>
      </w:r>
    </w:p>
    <w:p w:rsidR="00907EC7" w:rsidRPr="00AB66E8" w:rsidRDefault="00907EC7" w:rsidP="007A2F64">
      <w:pPr>
        <w:pStyle w:val="NoNumberNormal"/>
        <w:widowControl/>
        <w:numPr>
          <w:ilvl w:val="2"/>
          <w:numId w:val="11"/>
        </w:numPr>
        <w:tabs>
          <w:tab w:val="left" w:pos="426"/>
          <w:tab w:val="left" w:pos="567"/>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Выполнять условия настоящего Договора и своевременно производить оплату предоставляемых услуг в соответствии с условиями настоящего Договора.</w:t>
      </w:r>
    </w:p>
    <w:p w:rsidR="00F35866" w:rsidRPr="00B35ADD" w:rsidRDefault="00F35866" w:rsidP="00F35866">
      <w:pPr>
        <w:pStyle w:val="a4"/>
        <w:numPr>
          <w:ilvl w:val="2"/>
          <w:numId w:val="11"/>
        </w:numPr>
        <w:tabs>
          <w:tab w:val="left" w:pos="426"/>
        </w:tabs>
        <w:spacing w:before="80" w:after="80" w:line="20" w:lineRule="atLeast"/>
        <w:ind w:left="0" w:firstLine="0"/>
        <w:jc w:val="both"/>
        <w:rPr>
          <w:sz w:val="18"/>
          <w:szCs w:val="18"/>
        </w:rPr>
      </w:pPr>
      <w:r w:rsidRPr="00B35ADD">
        <w:rPr>
          <w:sz w:val="18"/>
          <w:szCs w:val="18"/>
        </w:rPr>
        <w:t>Производить оплату согласно С</w:t>
      </w:r>
      <w:r>
        <w:rPr>
          <w:sz w:val="18"/>
          <w:szCs w:val="18"/>
        </w:rPr>
        <w:t>пецификации, до пятнадцатого (15</w:t>
      </w:r>
      <w:r w:rsidRPr="00B35ADD">
        <w:rPr>
          <w:sz w:val="18"/>
          <w:szCs w:val="18"/>
        </w:rPr>
        <w:t xml:space="preserve">) числа </w:t>
      </w:r>
      <w:r>
        <w:rPr>
          <w:sz w:val="18"/>
          <w:szCs w:val="18"/>
        </w:rPr>
        <w:t xml:space="preserve">следующего за  </w:t>
      </w:r>
      <w:r w:rsidRPr="00B35ADD">
        <w:rPr>
          <w:sz w:val="18"/>
          <w:szCs w:val="18"/>
        </w:rPr>
        <w:t>расчётн</w:t>
      </w:r>
      <w:r>
        <w:rPr>
          <w:sz w:val="18"/>
          <w:szCs w:val="18"/>
        </w:rPr>
        <w:t>ым</w:t>
      </w:r>
      <w:r w:rsidRPr="00B35ADD">
        <w:rPr>
          <w:sz w:val="18"/>
          <w:szCs w:val="18"/>
        </w:rPr>
        <w:t xml:space="preserve"> месяц</w:t>
      </w:r>
      <w:r>
        <w:rPr>
          <w:sz w:val="18"/>
          <w:szCs w:val="18"/>
        </w:rPr>
        <w:t>ем</w:t>
      </w:r>
      <w:r w:rsidRPr="00B35ADD">
        <w:rPr>
          <w:sz w:val="18"/>
          <w:szCs w:val="18"/>
        </w:rPr>
        <w:t xml:space="preserve"> путём перечисления денежных средств на расчётный счёт Оператора</w:t>
      </w:r>
      <w:r w:rsidRPr="00B35ADD">
        <w:rPr>
          <w:color w:val="000000"/>
          <w:sz w:val="18"/>
          <w:szCs w:val="18"/>
        </w:rPr>
        <w:t xml:space="preserve"> в период действия настоящего Договора</w:t>
      </w:r>
      <w:r w:rsidRPr="00B35ADD">
        <w:rPr>
          <w:sz w:val="18"/>
          <w:szCs w:val="18"/>
        </w:rPr>
        <w:t>. Основанием для оплаты является Договор с его Приложения.</w:t>
      </w:r>
    </w:p>
    <w:p w:rsidR="00907EC7" w:rsidRPr="00AB66E8" w:rsidRDefault="00907EC7" w:rsidP="007A2F64">
      <w:pPr>
        <w:pStyle w:val="a4"/>
        <w:numPr>
          <w:ilvl w:val="2"/>
          <w:numId w:val="11"/>
        </w:numPr>
        <w:tabs>
          <w:tab w:val="left" w:pos="426"/>
        </w:tabs>
        <w:spacing w:before="80" w:after="80" w:line="20" w:lineRule="atLeast"/>
        <w:ind w:left="0" w:firstLine="0"/>
        <w:jc w:val="both"/>
        <w:rPr>
          <w:sz w:val="18"/>
          <w:szCs w:val="18"/>
        </w:rPr>
      </w:pPr>
      <w:r w:rsidRPr="00AB66E8">
        <w:rPr>
          <w:sz w:val="18"/>
          <w:szCs w:val="18"/>
        </w:rPr>
        <w:t xml:space="preserve"> Получать на портале </w:t>
      </w:r>
      <w:r w:rsidRPr="00AB66E8">
        <w:rPr>
          <w:sz w:val="18"/>
          <w:szCs w:val="18"/>
          <w:shd w:val="clear" w:color="auto" w:fill="FFFFFF"/>
        </w:rPr>
        <w:t xml:space="preserve">счета-фактуры в электронном виде посредством информационной системы по приему и обработке электронных счетов-фактур, а также возвращать подписанные с двух Сторон </w:t>
      </w:r>
      <w:r w:rsidRPr="00AB66E8">
        <w:rPr>
          <w:sz w:val="18"/>
          <w:szCs w:val="18"/>
        </w:rPr>
        <w:t>акты выполненных работ в бумажном варианте, выставляемых Пользователю до пятнадцатого (15) числа каждого календарного месяца.</w:t>
      </w:r>
    </w:p>
    <w:p w:rsidR="00907EC7" w:rsidRPr="00AB66E8" w:rsidRDefault="00907EC7" w:rsidP="007A2F64">
      <w:pPr>
        <w:pStyle w:val="NoNumberNormal"/>
        <w:widowControl/>
        <w:numPr>
          <w:ilvl w:val="2"/>
          <w:numId w:val="11"/>
        </w:numPr>
        <w:tabs>
          <w:tab w:val="left" w:pos="426"/>
          <w:tab w:val="left" w:pos="567"/>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Проверять наличие информации, касающейся настоящего Договора, на </w:t>
      </w:r>
      <w:r w:rsidR="00744011" w:rsidRPr="00AB66E8">
        <w:rPr>
          <w:rFonts w:ascii="Times New Roman" w:hAnsi="Times New Roman" w:cs="Times New Roman"/>
          <w:sz w:val="18"/>
          <w:szCs w:val="18"/>
        </w:rPr>
        <w:t>сайте</w:t>
      </w:r>
      <w:r w:rsidRPr="00AB66E8">
        <w:rPr>
          <w:rFonts w:ascii="Times New Roman" w:hAnsi="Times New Roman" w:cs="Times New Roman"/>
          <w:sz w:val="18"/>
          <w:szCs w:val="18"/>
        </w:rPr>
        <w:t xml:space="preserve"> Оператора, </w:t>
      </w:r>
      <w:r w:rsidR="009F6927">
        <w:rPr>
          <w:rFonts w:ascii="Times New Roman" w:hAnsi="Times New Roman" w:cs="Times New Roman"/>
          <w:sz w:val="18"/>
          <w:szCs w:val="18"/>
        </w:rPr>
        <w:t xml:space="preserve"> ______________ </w:t>
      </w:r>
      <w:r w:rsidRPr="00AB66E8">
        <w:rPr>
          <w:rFonts w:ascii="Times New Roman" w:hAnsi="Times New Roman" w:cs="Times New Roman"/>
          <w:sz w:val="18"/>
          <w:szCs w:val="18"/>
        </w:rPr>
        <w:t>с периодичностью, не менее 1 раза в неделю.</w:t>
      </w:r>
    </w:p>
    <w:p w:rsidR="00907EC7" w:rsidRPr="00AB66E8" w:rsidRDefault="00907EC7" w:rsidP="007A2F64">
      <w:pPr>
        <w:pStyle w:val="a4"/>
        <w:numPr>
          <w:ilvl w:val="2"/>
          <w:numId w:val="11"/>
        </w:numPr>
        <w:tabs>
          <w:tab w:val="left" w:pos="426"/>
          <w:tab w:val="left" w:pos="567"/>
        </w:tabs>
        <w:spacing w:before="80" w:after="80" w:line="20" w:lineRule="atLeast"/>
        <w:ind w:left="0" w:firstLine="0"/>
        <w:jc w:val="both"/>
        <w:rPr>
          <w:sz w:val="18"/>
          <w:szCs w:val="18"/>
        </w:rPr>
      </w:pPr>
      <w:r w:rsidRPr="00AB66E8">
        <w:rPr>
          <w:sz w:val="18"/>
          <w:szCs w:val="18"/>
        </w:rPr>
        <w:t xml:space="preserve"> Обеспечить сохранность Аутентификационных данных в тайне,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w:t>
      </w:r>
    </w:p>
    <w:p w:rsidR="00907EC7" w:rsidRPr="00AB66E8" w:rsidRDefault="00907EC7" w:rsidP="007A2F64">
      <w:pPr>
        <w:pStyle w:val="a4"/>
        <w:numPr>
          <w:ilvl w:val="2"/>
          <w:numId w:val="11"/>
        </w:numPr>
        <w:tabs>
          <w:tab w:val="left" w:pos="0"/>
          <w:tab w:val="left" w:pos="426"/>
        </w:tabs>
        <w:spacing w:before="80" w:after="80" w:line="20" w:lineRule="atLeast"/>
        <w:ind w:left="0" w:firstLine="0"/>
        <w:jc w:val="both"/>
        <w:rPr>
          <w:sz w:val="18"/>
          <w:szCs w:val="18"/>
        </w:rPr>
      </w:pPr>
      <w:r w:rsidRPr="00AB66E8">
        <w:rPr>
          <w:sz w:val="18"/>
          <w:szCs w:val="18"/>
        </w:rPr>
        <w:t xml:space="preserve"> Обеспечить беспрепятственный доступ специалистов Оператора к оборудованию, предоставленному Оператором период режима работы Пользователя при условии предварительного уведомления о дате проведения работ не менее чем за 1 (один) рабочих день, не осуществлять какого-либо технического обслуживания, перемещений, ремонта или иного воздействия (включая, несогласованное с Оператором отключения от электросети), не допускать доступ посторонних лиц к оборудованию.</w:t>
      </w:r>
    </w:p>
    <w:p w:rsidR="00907EC7" w:rsidRPr="00AB66E8" w:rsidRDefault="00907EC7" w:rsidP="007A2F64">
      <w:pPr>
        <w:pStyle w:val="a4"/>
        <w:numPr>
          <w:ilvl w:val="2"/>
          <w:numId w:val="11"/>
        </w:numPr>
        <w:tabs>
          <w:tab w:val="left" w:pos="426"/>
        </w:tabs>
        <w:spacing w:before="80" w:after="80" w:line="20" w:lineRule="atLeast"/>
        <w:ind w:left="0" w:firstLine="0"/>
        <w:jc w:val="both"/>
        <w:rPr>
          <w:sz w:val="18"/>
          <w:szCs w:val="18"/>
        </w:rPr>
      </w:pPr>
      <w:r w:rsidRPr="00AB66E8">
        <w:rPr>
          <w:sz w:val="18"/>
          <w:szCs w:val="18"/>
        </w:rPr>
        <w:t xml:space="preserve"> Сообщить по требованию Оператора тип оборудования, используемого для получения услуги, а также параметры этого оборудования, необходимые</w:t>
      </w:r>
      <w:r w:rsidRPr="00AB66E8">
        <w:rPr>
          <w:color w:val="000000"/>
          <w:sz w:val="18"/>
          <w:szCs w:val="18"/>
        </w:rPr>
        <w:t xml:space="preserve"> для корректной настройки оборудования Оператора.</w:t>
      </w:r>
    </w:p>
    <w:p w:rsidR="00907EC7" w:rsidRPr="00AB66E8" w:rsidRDefault="00907EC7" w:rsidP="007A2F64">
      <w:pPr>
        <w:pStyle w:val="a4"/>
        <w:numPr>
          <w:ilvl w:val="2"/>
          <w:numId w:val="11"/>
        </w:numPr>
        <w:tabs>
          <w:tab w:val="left" w:pos="426"/>
          <w:tab w:val="left" w:pos="567"/>
        </w:tabs>
        <w:spacing w:before="80" w:after="80" w:line="20" w:lineRule="atLeast"/>
        <w:ind w:left="0" w:firstLine="0"/>
        <w:jc w:val="both"/>
        <w:rPr>
          <w:bCs/>
          <w:sz w:val="18"/>
          <w:szCs w:val="18"/>
        </w:rPr>
      </w:pPr>
      <w:r w:rsidRPr="00AB66E8">
        <w:rPr>
          <w:bCs/>
          <w:sz w:val="18"/>
          <w:szCs w:val="18"/>
        </w:rPr>
        <w:t xml:space="preserve"> Обеспечить допуск специалистов Оператора к коммуникационным сооружениям своего здания для демонтажа Оборудования на объектах Пользователя по окончании срока действия или досрочном расторжении настоящего Договора не позднее 10 (десяти) рабочих дней с даты прекращения действия Договора, в случае если данное сетевое оборудование является собственностью оператора.</w:t>
      </w:r>
    </w:p>
    <w:p w:rsidR="00907EC7" w:rsidRPr="00AB66E8" w:rsidRDefault="00907EC7" w:rsidP="007A2F64">
      <w:pPr>
        <w:pStyle w:val="NoNumberNormal"/>
        <w:widowControl/>
        <w:numPr>
          <w:ilvl w:val="1"/>
          <w:numId w:val="11"/>
        </w:numPr>
        <w:tabs>
          <w:tab w:val="left" w:pos="284"/>
          <w:tab w:val="left" w:pos="567"/>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Пользователь имеет право:</w:t>
      </w:r>
    </w:p>
    <w:p w:rsidR="00907EC7" w:rsidRPr="00AB66E8" w:rsidRDefault="00907EC7" w:rsidP="007A2F64">
      <w:pPr>
        <w:pStyle w:val="NoNumberNormal"/>
        <w:widowControl/>
        <w:numPr>
          <w:ilvl w:val="2"/>
          <w:numId w:val="11"/>
        </w:numPr>
        <w:tabs>
          <w:tab w:val="left" w:pos="426"/>
          <w:tab w:val="left" w:pos="567"/>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Получать услугу по настоящему Договору в соответствии с условиями Договора, а также в соответствии с требованиями норм действующего законодательства РК;</w:t>
      </w:r>
    </w:p>
    <w:p w:rsidR="00907EC7" w:rsidRPr="00AB66E8" w:rsidRDefault="00907EC7" w:rsidP="007A2F64">
      <w:pPr>
        <w:pStyle w:val="a4"/>
        <w:numPr>
          <w:ilvl w:val="2"/>
          <w:numId w:val="11"/>
        </w:numPr>
        <w:tabs>
          <w:tab w:val="left" w:pos="426"/>
          <w:tab w:val="left" w:pos="567"/>
        </w:tabs>
        <w:spacing w:before="80" w:after="80" w:line="20" w:lineRule="atLeast"/>
        <w:ind w:left="0" w:firstLine="0"/>
        <w:jc w:val="both"/>
        <w:rPr>
          <w:sz w:val="18"/>
          <w:szCs w:val="18"/>
        </w:rPr>
      </w:pPr>
      <w:r w:rsidRPr="00AB66E8">
        <w:rPr>
          <w:sz w:val="18"/>
          <w:szCs w:val="18"/>
        </w:rPr>
        <w:t xml:space="preserve"> Обратиться в Службу технической поддержки Оператора по телефону </w:t>
      </w:r>
      <w:r w:rsidR="009F6927">
        <w:rPr>
          <w:sz w:val="18"/>
          <w:szCs w:val="18"/>
        </w:rPr>
        <w:t>____________________________</w:t>
      </w:r>
      <w:r w:rsidRPr="00AB66E8">
        <w:rPr>
          <w:sz w:val="18"/>
          <w:szCs w:val="18"/>
        </w:rPr>
        <w:t>при возникновении перерывов в предоставлении Услуг или ухудшении качества Услуг, с указанием номера договора и фирменного наименования юридического лица. Оператор фиксирует время обращения Пользователя и выясняет причины ухудшения качества Услуги, предпринимает необходимые меры по устранению перерывов в предоставлении Услуги дистанционно или выездом специалиста Службы технической поддержки Пользователя с уведомлением Пользователя о результатах.</w:t>
      </w:r>
    </w:p>
    <w:p w:rsidR="00907EC7" w:rsidRPr="00AB66E8" w:rsidRDefault="00907EC7" w:rsidP="007A2F64">
      <w:pPr>
        <w:pStyle w:val="NoNumberNormal"/>
        <w:widowControl/>
        <w:numPr>
          <w:ilvl w:val="2"/>
          <w:numId w:val="11"/>
        </w:numPr>
        <w:tabs>
          <w:tab w:val="left" w:pos="426"/>
          <w:tab w:val="left" w:pos="567"/>
          <w:tab w:val="left" w:pos="709"/>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Получать полную информацию о состоянии своего лицевого счета, обо всех платежах, перечисленных им по указанному Договору.</w:t>
      </w:r>
    </w:p>
    <w:p w:rsidR="00907EC7" w:rsidRPr="00AB66E8" w:rsidRDefault="00907EC7" w:rsidP="007A2F64">
      <w:pPr>
        <w:pStyle w:val="NoNumberNormal"/>
        <w:widowControl/>
        <w:numPr>
          <w:ilvl w:val="2"/>
          <w:numId w:val="11"/>
        </w:numPr>
        <w:tabs>
          <w:tab w:val="left" w:pos="426"/>
          <w:tab w:val="left" w:pos="567"/>
        </w:tabs>
        <w:spacing w:before="80" w:after="80" w:line="20" w:lineRule="atLeast"/>
        <w:ind w:left="0" w:firstLine="0"/>
        <w:jc w:val="both"/>
        <w:rPr>
          <w:rFonts w:ascii="Times New Roman" w:hAnsi="Times New Roman" w:cs="Times New Roman"/>
          <w:sz w:val="18"/>
          <w:szCs w:val="18"/>
        </w:rPr>
      </w:pPr>
      <w:r w:rsidRPr="00AB66E8">
        <w:rPr>
          <w:rFonts w:ascii="Times New Roman" w:hAnsi="Times New Roman" w:cs="Times New Roman"/>
          <w:sz w:val="18"/>
          <w:szCs w:val="18"/>
        </w:rPr>
        <w:t xml:space="preserve"> Получить информацию о причинах и времени устранения возможных аварий или технических неполадок, в связи с которыми услуги по настоящему Договору не предоставлялись или предоставлялись не полностью, а также на соответствующий перерасчет сумм, подлежащих оплате за услуги в данном периоде. </w:t>
      </w:r>
    </w:p>
    <w:p w:rsidR="00907EC7" w:rsidRPr="00AB66E8" w:rsidRDefault="00907EC7" w:rsidP="007A2F64">
      <w:pPr>
        <w:pStyle w:val="a4"/>
        <w:numPr>
          <w:ilvl w:val="2"/>
          <w:numId w:val="11"/>
        </w:numPr>
        <w:tabs>
          <w:tab w:val="left" w:pos="426"/>
          <w:tab w:val="left" w:pos="567"/>
          <w:tab w:val="left" w:pos="709"/>
        </w:tabs>
        <w:spacing w:before="80" w:after="80" w:line="20" w:lineRule="atLeast"/>
        <w:ind w:left="0" w:firstLine="0"/>
        <w:jc w:val="both"/>
        <w:rPr>
          <w:sz w:val="18"/>
          <w:szCs w:val="18"/>
        </w:rPr>
      </w:pPr>
      <w:r w:rsidRPr="00AB66E8">
        <w:rPr>
          <w:sz w:val="18"/>
          <w:szCs w:val="18"/>
        </w:rPr>
        <w:t xml:space="preserve"> Обратиться в Службу технической поддержки Оператора по телефону </w:t>
      </w:r>
      <w:r w:rsidR="009F6927">
        <w:rPr>
          <w:sz w:val="18"/>
          <w:szCs w:val="18"/>
        </w:rPr>
        <w:t xml:space="preserve">_____________________________ </w:t>
      </w:r>
      <w:r w:rsidRPr="00AB66E8">
        <w:rPr>
          <w:sz w:val="18"/>
          <w:szCs w:val="18"/>
        </w:rPr>
        <w:t>при повреждении (уничтожении) оборудования, предоставленного Оператором. В этом случае Сторонами выясняются причины повреждения (уничтожения) оборудования и принимаются надлежащие меры для восстановления оказываемых Услуг.</w:t>
      </w:r>
    </w:p>
    <w:p w:rsidR="00907EC7" w:rsidRPr="00AB66E8" w:rsidRDefault="00907EC7" w:rsidP="007A2F64">
      <w:pPr>
        <w:pStyle w:val="4"/>
        <w:numPr>
          <w:ilvl w:val="0"/>
          <w:numId w:val="11"/>
        </w:numPr>
        <w:tabs>
          <w:tab w:val="left" w:pos="426"/>
        </w:tabs>
        <w:spacing w:before="80" w:after="80" w:line="20" w:lineRule="atLeast"/>
        <w:jc w:val="center"/>
        <w:rPr>
          <w:b w:val="0"/>
          <w:sz w:val="18"/>
          <w:szCs w:val="18"/>
        </w:rPr>
      </w:pPr>
      <w:r w:rsidRPr="00AB66E8">
        <w:rPr>
          <w:rStyle w:val="StrongEmphasis"/>
          <w:b/>
          <w:bCs w:val="0"/>
          <w:sz w:val="18"/>
          <w:szCs w:val="18"/>
        </w:rPr>
        <w:t>ОПЛАТ</w:t>
      </w:r>
      <w:r w:rsidRPr="00AB66E8">
        <w:rPr>
          <w:rStyle w:val="StrongEmphasis"/>
          <w:b/>
          <w:bCs w:val="0"/>
          <w:sz w:val="18"/>
          <w:szCs w:val="18"/>
          <w:lang w:val="kk-KZ"/>
        </w:rPr>
        <w:t>А</w:t>
      </w:r>
      <w:r w:rsidRPr="00AB66E8">
        <w:rPr>
          <w:rStyle w:val="StrongEmphasis"/>
          <w:b/>
          <w:bCs w:val="0"/>
          <w:sz w:val="18"/>
          <w:szCs w:val="18"/>
        </w:rPr>
        <w:t xml:space="preserve"> УСЛУГ</w:t>
      </w:r>
    </w:p>
    <w:p w:rsidR="00907EC7" w:rsidRPr="00AB66E8" w:rsidRDefault="00907EC7" w:rsidP="007A2F64">
      <w:pPr>
        <w:pStyle w:val="a3"/>
        <w:tabs>
          <w:tab w:val="left" w:pos="426"/>
        </w:tabs>
        <w:spacing w:before="80" w:after="80" w:line="20" w:lineRule="atLeast"/>
        <w:rPr>
          <w:sz w:val="18"/>
          <w:szCs w:val="18"/>
        </w:rPr>
      </w:pPr>
      <w:r w:rsidRPr="00AB66E8">
        <w:rPr>
          <w:sz w:val="18"/>
          <w:szCs w:val="18"/>
        </w:rPr>
        <w:t>4.1. Стоимость Услуги установлена и определена Сторонами согласно пункту №2 Спецификации.</w:t>
      </w:r>
    </w:p>
    <w:p w:rsidR="00907EC7" w:rsidRPr="00AB66E8" w:rsidRDefault="00907EC7" w:rsidP="007A2F64">
      <w:pPr>
        <w:pStyle w:val="a3"/>
        <w:numPr>
          <w:ilvl w:val="1"/>
          <w:numId w:val="11"/>
        </w:numPr>
        <w:tabs>
          <w:tab w:val="left" w:pos="284"/>
        </w:tabs>
        <w:spacing w:before="80" w:after="80" w:line="20" w:lineRule="atLeast"/>
        <w:ind w:left="0" w:firstLine="0"/>
        <w:rPr>
          <w:sz w:val="18"/>
          <w:szCs w:val="18"/>
        </w:rPr>
      </w:pPr>
      <w:r w:rsidRPr="00AB66E8">
        <w:rPr>
          <w:sz w:val="18"/>
          <w:szCs w:val="18"/>
        </w:rPr>
        <w:t xml:space="preserve"> Стоимость Услуг включает все расходы Оператора, связанные с исполнением договорных обязательств, в том числе платежи за регистрацию, инсталляцию оборудования, другие работы/услуги, необходимые для оказания Услуг Пользователю (далее – «единовременные платежи»), абонентские ежемесячные платежи (далее – «абонентские платежи»), если иное не предусмотрено Договором.</w:t>
      </w:r>
    </w:p>
    <w:p w:rsidR="00907EC7" w:rsidRPr="00AB66E8" w:rsidRDefault="00907EC7" w:rsidP="007A2F64">
      <w:pPr>
        <w:pStyle w:val="a3"/>
        <w:numPr>
          <w:ilvl w:val="1"/>
          <w:numId w:val="11"/>
        </w:numPr>
        <w:tabs>
          <w:tab w:val="left" w:pos="284"/>
        </w:tabs>
        <w:spacing w:before="80" w:after="80" w:line="20" w:lineRule="atLeast"/>
        <w:ind w:left="0" w:firstLine="0"/>
        <w:rPr>
          <w:sz w:val="18"/>
          <w:szCs w:val="18"/>
        </w:rPr>
      </w:pPr>
      <w:r w:rsidRPr="00AB66E8">
        <w:rPr>
          <w:sz w:val="18"/>
          <w:szCs w:val="18"/>
        </w:rPr>
        <w:t xml:space="preserve"> Цены Договора включают налог на добавленную стоимость.</w:t>
      </w:r>
    </w:p>
    <w:p w:rsidR="00907EC7" w:rsidRPr="00AB66E8" w:rsidRDefault="00907EC7" w:rsidP="007A2F64">
      <w:pPr>
        <w:pStyle w:val="a4"/>
        <w:numPr>
          <w:ilvl w:val="1"/>
          <w:numId w:val="11"/>
        </w:numPr>
        <w:tabs>
          <w:tab w:val="left" w:pos="284"/>
        </w:tabs>
        <w:ind w:left="0" w:firstLine="0"/>
        <w:jc w:val="both"/>
        <w:rPr>
          <w:sz w:val="18"/>
          <w:szCs w:val="18"/>
        </w:rPr>
      </w:pPr>
      <w:r w:rsidRPr="00AB66E8">
        <w:rPr>
          <w:sz w:val="18"/>
          <w:szCs w:val="18"/>
        </w:rPr>
        <w:lastRenderedPageBreak/>
        <w:t xml:space="preserve"> Оплата по договору производится Пользователем в соответствии с п. 3.3.2. Договора.</w:t>
      </w:r>
    </w:p>
    <w:p w:rsidR="00907EC7" w:rsidRPr="00AB66E8" w:rsidRDefault="00907EC7" w:rsidP="007A2F64">
      <w:pPr>
        <w:pStyle w:val="a4"/>
        <w:numPr>
          <w:ilvl w:val="1"/>
          <w:numId w:val="11"/>
        </w:numPr>
        <w:tabs>
          <w:tab w:val="left" w:pos="284"/>
          <w:tab w:val="left" w:pos="426"/>
        </w:tabs>
        <w:spacing w:before="80" w:after="80" w:line="20" w:lineRule="atLeast"/>
        <w:ind w:left="0" w:firstLine="0"/>
        <w:jc w:val="both"/>
        <w:rPr>
          <w:sz w:val="18"/>
          <w:szCs w:val="18"/>
        </w:rPr>
      </w:pPr>
      <w:r w:rsidRPr="00AB66E8">
        <w:rPr>
          <w:sz w:val="18"/>
          <w:szCs w:val="18"/>
        </w:rPr>
        <w:t xml:space="preserve"> Направ</w:t>
      </w:r>
      <w:r w:rsidR="00E73EAB" w:rsidRPr="00AB66E8">
        <w:rPr>
          <w:sz w:val="18"/>
          <w:szCs w:val="18"/>
        </w:rPr>
        <w:t>ленный</w:t>
      </w:r>
      <w:r w:rsidRPr="00AB66E8">
        <w:rPr>
          <w:sz w:val="18"/>
          <w:szCs w:val="18"/>
        </w:rPr>
        <w:t xml:space="preserve"> Оператором </w:t>
      </w:r>
      <w:r w:rsidR="00E73EAB" w:rsidRPr="00AB66E8">
        <w:rPr>
          <w:sz w:val="18"/>
          <w:szCs w:val="18"/>
        </w:rPr>
        <w:t xml:space="preserve">акт выполненных работ </w:t>
      </w:r>
      <w:r w:rsidRPr="00AB66E8">
        <w:rPr>
          <w:sz w:val="18"/>
          <w:szCs w:val="18"/>
        </w:rPr>
        <w:t>является для Пользователя безусловным подтверждением факта и объема Услуг, оказанных в расчётном месяце, если в течени</w:t>
      </w:r>
      <w:r w:rsidR="00E73EAB" w:rsidRPr="00AB66E8">
        <w:rPr>
          <w:sz w:val="18"/>
          <w:szCs w:val="18"/>
        </w:rPr>
        <w:t>е</w:t>
      </w:r>
      <w:r w:rsidRPr="00AB66E8">
        <w:rPr>
          <w:sz w:val="18"/>
          <w:szCs w:val="18"/>
        </w:rPr>
        <w:t xml:space="preserve"> </w:t>
      </w:r>
      <w:r w:rsidR="00E73EAB" w:rsidRPr="00AB66E8">
        <w:rPr>
          <w:sz w:val="18"/>
          <w:szCs w:val="18"/>
        </w:rPr>
        <w:t>3-х (</w:t>
      </w:r>
      <w:r w:rsidRPr="00AB66E8">
        <w:rPr>
          <w:sz w:val="18"/>
          <w:szCs w:val="18"/>
        </w:rPr>
        <w:t>трёх</w:t>
      </w:r>
      <w:r w:rsidR="00E73EAB" w:rsidRPr="00AB66E8">
        <w:rPr>
          <w:sz w:val="18"/>
          <w:szCs w:val="18"/>
        </w:rPr>
        <w:t>)</w:t>
      </w:r>
      <w:r w:rsidRPr="00AB66E8">
        <w:rPr>
          <w:sz w:val="18"/>
          <w:szCs w:val="18"/>
        </w:rPr>
        <w:t xml:space="preserve"> рабочих дней с момента её получения Пользователь не направит Оператору соответствующее обращение (претензию).</w:t>
      </w:r>
    </w:p>
    <w:p w:rsidR="00907EC7" w:rsidRPr="00AB66E8" w:rsidRDefault="00907EC7" w:rsidP="007A2F64">
      <w:pPr>
        <w:pStyle w:val="Standard"/>
        <w:numPr>
          <w:ilvl w:val="1"/>
          <w:numId w:val="11"/>
        </w:numPr>
        <w:tabs>
          <w:tab w:val="left" w:pos="284"/>
        </w:tabs>
        <w:spacing w:before="80" w:after="80" w:line="20" w:lineRule="atLeast"/>
        <w:ind w:left="0" w:firstLine="0"/>
        <w:jc w:val="both"/>
        <w:rPr>
          <w:sz w:val="18"/>
          <w:szCs w:val="18"/>
        </w:rPr>
      </w:pPr>
      <w:r w:rsidRPr="00AB66E8">
        <w:rPr>
          <w:sz w:val="18"/>
          <w:szCs w:val="18"/>
        </w:rPr>
        <w:t xml:space="preserve"> При направлении претензии, Пользователь производит оплату фактически оказанных Услуг после урегулирования Сторонами претензии. По результатам урегулирования электронный счет-фактура принимается Пользователем либо корректируется Оператором. Корректировка по выданным электронным счет-фактурам производится до 15 числа в следующем месяце за отчетным. </w:t>
      </w:r>
    </w:p>
    <w:p w:rsidR="00907EC7" w:rsidRPr="00AB66E8" w:rsidRDefault="00907EC7" w:rsidP="007A2F64">
      <w:pPr>
        <w:pStyle w:val="Standard"/>
        <w:numPr>
          <w:ilvl w:val="1"/>
          <w:numId w:val="11"/>
        </w:numPr>
        <w:tabs>
          <w:tab w:val="left" w:pos="284"/>
        </w:tabs>
        <w:spacing w:before="80" w:after="80" w:line="20" w:lineRule="atLeast"/>
        <w:ind w:left="0" w:firstLine="0"/>
        <w:jc w:val="both"/>
        <w:rPr>
          <w:sz w:val="18"/>
          <w:szCs w:val="18"/>
        </w:rPr>
      </w:pPr>
      <w:r w:rsidRPr="00AB66E8">
        <w:rPr>
          <w:sz w:val="18"/>
          <w:szCs w:val="18"/>
        </w:rPr>
        <w:t xml:space="preserve"> Информация о входящем номере, лице, ответственном за рассмотрение представленной претензии, предоставляется по запросу Пользователя. Ответ пользователю на представленную претензию предоставляется в порядке и в сроки, предусмотренные законодательством Республики Казахстан.</w:t>
      </w:r>
    </w:p>
    <w:p w:rsidR="00907EC7" w:rsidRPr="00AB66E8" w:rsidRDefault="00907EC7" w:rsidP="007A2F64">
      <w:pPr>
        <w:pStyle w:val="a3"/>
        <w:numPr>
          <w:ilvl w:val="1"/>
          <w:numId w:val="11"/>
        </w:numPr>
        <w:tabs>
          <w:tab w:val="left" w:pos="284"/>
        </w:tabs>
        <w:spacing w:before="80" w:after="80" w:line="20" w:lineRule="atLeast"/>
        <w:ind w:left="0" w:firstLine="0"/>
        <w:rPr>
          <w:sz w:val="18"/>
          <w:szCs w:val="18"/>
        </w:rPr>
      </w:pPr>
      <w:r w:rsidRPr="00AB66E8">
        <w:rPr>
          <w:sz w:val="18"/>
          <w:szCs w:val="18"/>
        </w:rPr>
        <w:t xml:space="preserve"> Оператор предоставляет Услугу Пользователю</w:t>
      </w:r>
      <w:r w:rsidR="00E73EAB" w:rsidRPr="00AB66E8">
        <w:rPr>
          <w:sz w:val="18"/>
          <w:szCs w:val="18"/>
        </w:rPr>
        <w:t xml:space="preserve"> при отсутствии возможности оплатить задолженность (минусовой баланс)</w:t>
      </w:r>
      <w:r w:rsidRPr="00AB66E8">
        <w:rPr>
          <w:sz w:val="18"/>
          <w:szCs w:val="18"/>
        </w:rPr>
        <w:t xml:space="preserve">, по предварительной договоренности </w:t>
      </w:r>
      <w:r w:rsidR="00E73EAB" w:rsidRPr="00AB66E8">
        <w:rPr>
          <w:sz w:val="18"/>
          <w:szCs w:val="18"/>
        </w:rPr>
        <w:t xml:space="preserve">с предоставлением </w:t>
      </w:r>
      <w:r w:rsidRPr="00AB66E8">
        <w:rPr>
          <w:sz w:val="18"/>
          <w:szCs w:val="18"/>
        </w:rPr>
        <w:t>гарантийно</w:t>
      </w:r>
      <w:r w:rsidR="00E73EAB" w:rsidRPr="00AB66E8">
        <w:rPr>
          <w:sz w:val="18"/>
          <w:szCs w:val="18"/>
        </w:rPr>
        <w:t>го</w:t>
      </w:r>
      <w:r w:rsidRPr="00AB66E8">
        <w:rPr>
          <w:sz w:val="18"/>
          <w:szCs w:val="18"/>
        </w:rPr>
        <w:t xml:space="preserve"> письм</w:t>
      </w:r>
      <w:r w:rsidR="00E73EAB" w:rsidRPr="00AB66E8">
        <w:rPr>
          <w:sz w:val="18"/>
          <w:szCs w:val="18"/>
        </w:rPr>
        <w:t>а</w:t>
      </w:r>
      <w:r w:rsidRPr="00AB66E8">
        <w:rPr>
          <w:sz w:val="18"/>
          <w:szCs w:val="18"/>
        </w:rPr>
        <w:t xml:space="preserve"> с указанием срока оплаты. Списание средств продолжается на условиях, определенных Сторонами в Спецификации.</w:t>
      </w:r>
    </w:p>
    <w:p w:rsidR="00907EC7" w:rsidRPr="00AB66E8" w:rsidRDefault="00907EC7" w:rsidP="007A2F64">
      <w:pPr>
        <w:pStyle w:val="Standard"/>
        <w:numPr>
          <w:ilvl w:val="1"/>
          <w:numId w:val="11"/>
        </w:numPr>
        <w:tabs>
          <w:tab w:val="left" w:pos="426"/>
        </w:tabs>
        <w:spacing w:before="80" w:after="80" w:line="20" w:lineRule="atLeast"/>
        <w:ind w:left="0" w:firstLine="0"/>
        <w:jc w:val="both"/>
        <w:rPr>
          <w:sz w:val="18"/>
          <w:szCs w:val="18"/>
        </w:rPr>
      </w:pPr>
      <w:r w:rsidRPr="00AB66E8">
        <w:rPr>
          <w:color w:val="000000"/>
          <w:sz w:val="18"/>
          <w:szCs w:val="18"/>
        </w:rPr>
        <w:t xml:space="preserve"> Банковские расходы по оплате несет</w:t>
      </w:r>
      <w:r w:rsidRPr="00AB66E8">
        <w:rPr>
          <w:sz w:val="18"/>
          <w:szCs w:val="18"/>
        </w:rPr>
        <w:t xml:space="preserve"> </w:t>
      </w:r>
      <w:r w:rsidRPr="00AB66E8">
        <w:rPr>
          <w:color w:val="000000"/>
          <w:sz w:val="18"/>
          <w:szCs w:val="18"/>
        </w:rPr>
        <w:t>Пользователь.</w:t>
      </w:r>
    </w:p>
    <w:p w:rsidR="00907EC7" w:rsidRPr="00AB66E8" w:rsidRDefault="00907EC7" w:rsidP="007A2F64">
      <w:pPr>
        <w:pStyle w:val="a4"/>
        <w:numPr>
          <w:ilvl w:val="1"/>
          <w:numId w:val="11"/>
        </w:numPr>
        <w:tabs>
          <w:tab w:val="left" w:pos="426"/>
        </w:tabs>
        <w:autoSpaceDE w:val="0"/>
        <w:spacing w:before="80" w:after="80"/>
        <w:ind w:left="0" w:firstLine="0"/>
        <w:jc w:val="both"/>
        <w:rPr>
          <w:sz w:val="18"/>
          <w:szCs w:val="18"/>
        </w:rPr>
      </w:pPr>
      <w:r w:rsidRPr="00AB66E8">
        <w:rPr>
          <w:color w:val="000000"/>
          <w:sz w:val="18"/>
          <w:szCs w:val="18"/>
        </w:rPr>
        <w:t xml:space="preserve">При </w:t>
      </w:r>
      <w:r w:rsidRPr="00AB66E8">
        <w:rPr>
          <w:sz w:val="18"/>
          <w:szCs w:val="18"/>
        </w:rPr>
        <w:t xml:space="preserve">перерывах связи, вызванными аварийной ситуацией, плановым техническим обслуживанием, проведением Оператором срочных работ более чем 3 (три часа - 180 минут) - </w:t>
      </w:r>
      <w:r w:rsidRPr="00AB66E8">
        <w:rPr>
          <w:iCs/>
          <w:sz w:val="18"/>
          <w:szCs w:val="18"/>
        </w:rPr>
        <w:t xml:space="preserve">Пользователь </w:t>
      </w:r>
      <w:r w:rsidRPr="00AB66E8">
        <w:rPr>
          <w:sz w:val="18"/>
          <w:szCs w:val="18"/>
        </w:rPr>
        <w:t>освобождается от оплаты Услуги при условии, что  перерыв связи произошел не по вине Пользовател</w:t>
      </w:r>
      <w:r w:rsidRPr="00AB66E8">
        <w:rPr>
          <w:iCs/>
          <w:sz w:val="18"/>
          <w:szCs w:val="18"/>
        </w:rPr>
        <w:t>я</w:t>
      </w:r>
      <w:r w:rsidR="00E73EAB" w:rsidRPr="00AB66E8">
        <w:rPr>
          <w:iCs/>
          <w:sz w:val="18"/>
          <w:szCs w:val="18"/>
        </w:rPr>
        <w:t>,</w:t>
      </w:r>
      <w:r w:rsidRPr="00AB66E8">
        <w:rPr>
          <w:sz w:val="18"/>
          <w:szCs w:val="18"/>
        </w:rPr>
        <w:t xml:space="preserve"> </w:t>
      </w:r>
      <w:r w:rsidRPr="00AB66E8">
        <w:rPr>
          <w:iCs/>
          <w:sz w:val="18"/>
          <w:szCs w:val="18"/>
        </w:rPr>
        <w:t>не был специально инициирован Пользователем и при наличии у пользователя положительного баланса.</w:t>
      </w:r>
    </w:p>
    <w:p w:rsidR="00907EC7" w:rsidRPr="00AB66E8" w:rsidRDefault="00907EC7" w:rsidP="007A2F64">
      <w:pPr>
        <w:pStyle w:val="a4"/>
        <w:numPr>
          <w:ilvl w:val="1"/>
          <w:numId w:val="11"/>
        </w:numPr>
        <w:tabs>
          <w:tab w:val="left" w:pos="426"/>
        </w:tabs>
        <w:autoSpaceDE w:val="0"/>
        <w:spacing w:before="80" w:after="80"/>
        <w:ind w:left="0" w:firstLine="0"/>
        <w:jc w:val="both"/>
        <w:rPr>
          <w:sz w:val="18"/>
          <w:szCs w:val="18"/>
        </w:rPr>
      </w:pPr>
      <w:r w:rsidRPr="00AB66E8">
        <w:rPr>
          <w:sz w:val="18"/>
          <w:szCs w:val="18"/>
        </w:rPr>
        <w:t>При перерывах связи, которые подтверждаются записями из журнала заявок на ремонт и иными документами, Пользователь имеет право перерасчета месячной платы по письменному заявлению.</w:t>
      </w:r>
    </w:p>
    <w:p w:rsidR="00907EC7" w:rsidRPr="00AB66E8" w:rsidRDefault="00907EC7" w:rsidP="007A2F64">
      <w:pPr>
        <w:pStyle w:val="a4"/>
        <w:numPr>
          <w:ilvl w:val="1"/>
          <w:numId w:val="11"/>
        </w:numPr>
        <w:tabs>
          <w:tab w:val="left" w:pos="426"/>
        </w:tabs>
        <w:ind w:left="0" w:firstLine="0"/>
        <w:jc w:val="both"/>
        <w:rPr>
          <w:sz w:val="18"/>
          <w:szCs w:val="18"/>
        </w:rPr>
      </w:pPr>
      <w:r w:rsidRPr="00AB66E8">
        <w:rPr>
          <w:sz w:val="18"/>
          <w:szCs w:val="18"/>
        </w:rPr>
        <w:t xml:space="preserve">В случае, если Пользователь отказывается от Услуги и им не производилась оплата единовременных платежей либо осуществлялась на условиях рассрочки, Пользователь  до расторжения договора  обязан произвести оплату единовременных платежей по подписанным актам выполненных работ в течение 10 (десяти) календарных дней с даты поступления заявления о расторжении Договора. </w:t>
      </w:r>
    </w:p>
    <w:p w:rsidR="00907EC7" w:rsidRPr="00AB66E8" w:rsidRDefault="00907EC7" w:rsidP="007A2F64">
      <w:pPr>
        <w:pStyle w:val="4"/>
        <w:numPr>
          <w:ilvl w:val="0"/>
          <w:numId w:val="11"/>
        </w:numPr>
        <w:tabs>
          <w:tab w:val="left" w:pos="284"/>
          <w:tab w:val="left" w:pos="426"/>
        </w:tabs>
        <w:spacing w:before="80" w:after="80" w:line="20" w:lineRule="atLeast"/>
        <w:jc w:val="center"/>
        <w:rPr>
          <w:b w:val="0"/>
          <w:sz w:val="18"/>
          <w:szCs w:val="18"/>
        </w:rPr>
      </w:pPr>
      <w:r w:rsidRPr="00AB66E8">
        <w:rPr>
          <w:rStyle w:val="StrongEmphasis"/>
          <w:b/>
          <w:bCs w:val="0"/>
          <w:sz w:val="18"/>
          <w:szCs w:val="18"/>
        </w:rPr>
        <w:t>ОТВЕТСТВЕННОСТЬ СТОРОН</w:t>
      </w:r>
    </w:p>
    <w:p w:rsidR="00907EC7" w:rsidRPr="00AB66E8" w:rsidRDefault="00907EC7" w:rsidP="00AE76DC">
      <w:pPr>
        <w:pStyle w:val="Standard"/>
        <w:numPr>
          <w:ilvl w:val="1"/>
          <w:numId w:val="4"/>
        </w:numPr>
        <w:tabs>
          <w:tab w:val="left" w:pos="142"/>
          <w:tab w:val="left" w:pos="284"/>
          <w:tab w:val="left" w:pos="852"/>
          <w:tab w:val="left" w:pos="1004"/>
          <w:tab w:val="left" w:pos="1430"/>
        </w:tabs>
        <w:jc w:val="both"/>
        <w:rPr>
          <w:bCs/>
          <w:sz w:val="18"/>
          <w:szCs w:val="18"/>
        </w:rPr>
      </w:pPr>
      <w:r w:rsidRPr="00AB66E8">
        <w:rPr>
          <w:bCs/>
          <w:sz w:val="18"/>
          <w:szCs w:val="18"/>
        </w:rPr>
        <w:t xml:space="preserve"> Стороны настоящим заявляют и гарантируют, что:</w:t>
      </w:r>
    </w:p>
    <w:p w:rsidR="00907EC7" w:rsidRPr="00AB66E8" w:rsidRDefault="00907EC7" w:rsidP="00AE76DC">
      <w:pPr>
        <w:pStyle w:val="Standard"/>
        <w:numPr>
          <w:ilvl w:val="2"/>
          <w:numId w:val="4"/>
        </w:numPr>
        <w:tabs>
          <w:tab w:val="left" w:pos="142"/>
          <w:tab w:val="left" w:pos="284"/>
          <w:tab w:val="left" w:pos="426"/>
          <w:tab w:val="left" w:pos="852"/>
          <w:tab w:val="left" w:pos="923"/>
        </w:tabs>
        <w:jc w:val="both"/>
        <w:rPr>
          <w:sz w:val="18"/>
          <w:szCs w:val="18"/>
        </w:rPr>
      </w:pPr>
      <w:r w:rsidRPr="00AB66E8">
        <w:rPr>
          <w:sz w:val="18"/>
          <w:szCs w:val="18"/>
        </w:rPr>
        <w:t xml:space="preserve"> Они, являясь субъектами права, имеют право от своего имени заключать Договор;</w:t>
      </w:r>
    </w:p>
    <w:p w:rsidR="00907EC7" w:rsidRPr="00AB66E8" w:rsidRDefault="00907EC7" w:rsidP="00AE76DC">
      <w:pPr>
        <w:pStyle w:val="Standard"/>
        <w:numPr>
          <w:ilvl w:val="2"/>
          <w:numId w:val="4"/>
        </w:numPr>
        <w:tabs>
          <w:tab w:val="left" w:pos="142"/>
          <w:tab w:val="left" w:pos="284"/>
          <w:tab w:val="left" w:pos="426"/>
          <w:tab w:val="left" w:pos="923"/>
        </w:tabs>
        <w:jc w:val="both"/>
        <w:rPr>
          <w:sz w:val="18"/>
          <w:szCs w:val="18"/>
        </w:rPr>
      </w:pPr>
      <w:r w:rsidRPr="00AB66E8">
        <w:rPr>
          <w:sz w:val="18"/>
          <w:szCs w:val="18"/>
        </w:rPr>
        <w:t xml:space="preserve"> Содержание, порядок заключения Договора и соответствующее его исполнение не станет причиной нарушения устава и/или любого положения, содержащегося в любом соглашении или документе, в котором Стороны являются участвующей стороной, или по которым они имеют обязательства, или любого нормативного правового акта, судебного акта, имеющего отношение к ним.</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bCs/>
          <w:sz w:val="18"/>
          <w:szCs w:val="18"/>
        </w:rPr>
      </w:pPr>
      <w:r w:rsidRPr="00AB66E8">
        <w:rPr>
          <w:bCs/>
          <w:sz w:val="18"/>
          <w:szCs w:val="18"/>
        </w:rPr>
        <w:t xml:space="preserve"> За неисполнение или ненадлежащее исполнение обязательств или условий по Договору Стороны несут ответственность в соответствии с законодательством Республики Казахстан.</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sz w:val="18"/>
          <w:szCs w:val="18"/>
        </w:rPr>
      </w:pPr>
      <w:r w:rsidRPr="00AB66E8">
        <w:rPr>
          <w:bCs/>
          <w:sz w:val="18"/>
          <w:szCs w:val="18"/>
        </w:rPr>
        <w:t xml:space="preserve"> В случае перерывов в оказании Услуг, при условии, что перерывы не предусмотрены </w:t>
      </w:r>
      <w:r w:rsidRPr="00AB66E8">
        <w:rPr>
          <w:sz w:val="18"/>
          <w:szCs w:val="18"/>
        </w:rPr>
        <w:t>профилактическими и ремонтными работами</w:t>
      </w:r>
      <w:r w:rsidRPr="00AB66E8">
        <w:rPr>
          <w:bCs/>
          <w:sz w:val="18"/>
          <w:szCs w:val="18"/>
        </w:rPr>
        <w:t>, Пользователь вправе требовать произвести перерасчет абонентского платежа за время не предоставления Услуги с момента подачи им заявки в службу технической поддержки Оператора.</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bCs/>
          <w:sz w:val="18"/>
          <w:szCs w:val="18"/>
        </w:rPr>
      </w:pPr>
      <w:r w:rsidRPr="00AB66E8">
        <w:rPr>
          <w:bCs/>
          <w:sz w:val="18"/>
          <w:szCs w:val="18"/>
        </w:rPr>
        <w:t xml:space="preserve"> Оператор не несет ответственность за отсутствие Услуги в период проведения профилактических работ, о которых Пользователь был уведомлен в соответствии с п. 3.2.2 Договора, либо за нарушение связи по причине, не связанной с работоспособностью транспортных каналов и оборудования Оператора, а также за отсутствие Услуги, если это случилось по вине Пользователя.</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bCs/>
          <w:sz w:val="18"/>
          <w:szCs w:val="18"/>
        </w:rPr>
      </w:pPr>
      <w:r w:rsidRPr="00AB66E8">
        <w:rPr>
          <w:bCs/>
          <w:sz w:val="18"/>
          <w:szCs w:val="18"/>
        </w:rPr>
        <w:t xml:space="preserve"> Стороны не несут ответственность за несвоевременное исполнение или неисполнение обязательств по Договору, если это имело место по вине противоположной Стороны или третьего лица.</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bCs/>
          <w:sz w:val="18"/>
          <w:szCs w:val="18"/>
        </w:rPr>
      </w:pPr>
      <w:r w:rsidRPr="00AB66E8">
        <w:rPr>
          <w:bCs/>
          <w:sz w:val="18"/>
          <w:szCs w:val="18"/>
        </w:rPr>
        <w:t xml:space="preserve"> Оператор не несет ответственность за недоступность отдельных узлов или ресурсов сети Интернет, администрируемых третьими лицами. Случаи такой недоступности не являются перерывами связи.</w:t>
      </w:r>
    </w:p>
    <w:p w:rsidR="00907EC7" w:rsidRPr="00AB66E8" w:rsidRDefault="00907EC7" w:rsidP="00AE76DC">
      <w:pPr>
        <w:pStyle w:val="Standard"/>
        <w:numPr>
          <w:ilvl w:val="1"/>
          <w:numId w:val="4"/>
        </w:numPr>
        <w:tabs>
          <w:tab w:val="left" w:pos="142"/>
          <w:tab w:val="left" w:pos="284"/>
          <w:tab w:val="left" w:pos="852"/>
          <w:tab w:val="left" w:pos="923"/>
          <w:tab w:val="left" w:pos="1004"/>
          <w:tab w:val="left" w:pos="1430"/>
        </w:tabs>
        <w:jc w:val="both"/>
        <w:rPr>
          <w:bCs/>
          <w:sz w:val="18"/>
          <w:szCs w:val="18"/>
        </w:rPr>
      </w:pPr>
      <w:r w:rsidRPr="00AB66E8">
        <w:rPr>
          <w:bCs/>
          <w:sz w:val="18"/>
          <w:szCs w:val="18"/>
        </w:rPr>
        <w:t xml:space="preserve"> Оператор не несет ответственность за содержание информации, принимаемой и/или передаваемой Пользователем.</w:t>
      </w:r>
    </w:p>
    <w:p w:rsidR="00907EC7" w:rsidRPr="00AB66E8" w:rsidRDefault="00907EC7" w:rsidP="00AE76DC">
      <w:pPr>
        <w:pStyle w:val="4"/>
        <w:numPr>
          <w:ilvl w:val="0"/>
          <w:numId w:val="4"/>
        </w:numPr>
        <w:tabs>
          <w:tab w:val="left" w:pos="284"/>
          <w:tab w:val="left" w:pos="426"/>
        </w:tabs>
        <w:spacing w:before="80" w:after="80" w:line="20" w:lineRule="atLeast"/>
        <w:ind w:firstLine="142"/>
        <w:jc w:val="center"/>
        <w:rPr>
          <w:b w:val="0"/>
          <w:sz w:val="18"/>
          <w:szCs w:val="18"/>
        </w:rPr>
      </w:pPr>
      <w:r w:rsidRPr="00AB66E8">
        <w:rPr>
          <w:rStyle w:val="StrongEmphasis"/>
          <w:b/>
          <w:bCs w:val="0"/>
          <w:sz w:val="18"/>
          <w:szCs w:val="18"/>
        </w:rPr>
        <w:t>ОБСТОЯТЕЛЬСТВА НЕПРЕОДОЛИМОЙ СИЛЫ (ФОРС-МАЖОР)</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Сторона освобождается от ответственности за частичное или полное неисполнение, или ненадлежащее исполнение обязательства,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предвидеть или предотвратить.</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Под обстоятельствами непреодолимой силы понимаются: наводнение, пожар, землетрясение, стихийные явления, аварийные ситуации (вызванные внешним техногенным воздействием или вмешательством третьих лиц), эпидемия, война или военные действия, решения органов государственной власти или управления, запрещающих или препятствующих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При наступлении таких обстоятельств Сторона, испытывающая их действие, должна в течение 7 (семи) рабочих дней известить о них в письменном виде другую Сторону.</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Сторона, ссылающаяся на обстоятельства Форс-мажора, должна представить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Не требуют доказывания обстоятельства Форс-мажора, имеющие общеизвестный характер.</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Если Сторона, подвергшаяся воздействию обстоятельств Форс-мажора,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В случаях наступления обстоятельств Форс-мажора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 Если наступившие обстоятельства Форс-мажора и их последствия продолжают действовать более</w:t>
      </w:r>
      <w:r w:rsidRPr="00AB66E8">
        <w:rPr>
          <w:rStyle w:val="userinput1"/>
          <w:color w:val="000000"/>
          <w:sz w:val="18"/>
          <w:szCs w:val="18"/>
        </w:rPr>
        <w:t xml:space="preserve"> 30 (тридцати) календарных дней</w:t>
      </w:r>
      <w:r w:rsidRPr="00AB66E8">
        <w:rPr>
          <w:sz w:val="18"/>
          <w:szCs w:val="18"/>
        </w:rPr>
        <w:t xml:space="preserve">, Стороны проводят дополнительные переговоры для определения приемлемых альтернативных способов исполнения Договора, или обязательства Сторон </w:t>
      </w:r>
      <w:r w:rsidRPr="00AB66E8">
        <w:rPr>
          <w:sz w:val="18"/>
          <w:szCs w:val="18"/>
        </w:rPr>
        <w:lastRenderedPageBreak/>
        <w:t>прекращаются невозможностью исполнения (за исключением денежных обязательств) с момента возникновения обстоятельств непреодолимой силы.</w:t>
      </w:r>
    </w:p>
    <w:p w:rsidR="00907EC7" w:rsidRPr="00AB66E8" w:rsidRDefault="00907EC7" w:rsidP="00AE76DC">
      <w:pPr>
        <w:pStyle w:val="4"/>
        <w:numPr>
          <w:ilvl w:val="0"/>
          <w:numId w:val="4"/>
        </w:numPr>
        <w:tabs>
          <w:tab w:val="left" w:pos="284"/>
          <w:tab w:val="left" w:pos="426"/>
          <w:tab w:val="left" w:pos="6521"/>
        </w:tabs>
        <w:spacing w:before="80" w:after="80" w:line="20" w:lineRule="atLeast"/>
        <w:ind w:firstLine="142"/>
        <w:jc w:val="center"/>
        <w:rPr>
          <w:b w:val="0"/>
          <w:sz w:val="18"/>
          <w:szCs w:val="18"/>
        </w:rPr>
      </w:pPr>
      <w:r w:rsidRPr="00AB66E8">
        <w:rPr>
          <w:rStyle w:val="StrongEmphasis"/>
          <w:b/>
          <w:bCs w:val="0"/>
          <w:sz w:val="18"/>
          <w:szCs w:val="18"/>
        </w:rPr>
        <w:t>РАЗРЕШЕНИЕ СПОРОВ</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Обязательным условием является досудебное урегулирование спора путем переговоров и предъявления претензий.</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Стороны определяют следующий обязательный порядок досудебного урегулирования спора:</w:t>
      </w:r>
    </w:p>
    <w:p w:rsidR="00907EC7" w:rsidRPr="00AB66E8" w:rsidRDefault="00907EC7" w:rsidP="00AE76DC">
      <w:pPr>
        <w:pStyle w:val="a3"/>
        <w:numPr>
          <w:ilvl w:val="2"/>
          <w:numId w:val="4"/>
        </w:numPr>
        <w:tabs>
          <w:tab w:val="left" w:pos="284"/>
          <w:tab w:val="left" w:pos="426"/>
        </w:tabs>
        <w:spacing w:before="80" w:after="80" w:line="20" w:lineRule="atLeast"/>
        <w:rPr>
          <w:color w:val="000000"/>
          <w:sz w:val="18"/>
          <w:szCs w:val="18"/>
        </w:rPr>
      </w:pPr>
      <w:r w:rsidRPr="00AB66E8">
        <w:rPr>
          <w:color w:val="000000"/>
          <w:sz w:val="18"/>
          <w:szCs w:val="18"/>
        </w:rPr>
        <w:t xml:space="preserve"> Претензия предъявляется в письменной форме и подписывается уполномоченным лицом.</w:t>
      </w:r>
    </w:p>
    <w:p w:rsidR="00907EC7" w:rsidRPr="00AB66E8" w:rsidRDefault="00907EC7" w:rsidP="00AE76DC">
      <w:pPr>
        <w:pStyle w:val="a3"/>
        <w:numPr>
          <w:ilvl w:val="2"/>
          <w:numId w:val="4"/>
        </w:numPr>
        <w:tabs>
          <w:tab w:val="left" w:pos="284"/>
          <w:tab w:val="left" w:pos="426"/>
        </w:tabs>
        <w:spacing w:before="80" w:after="80" w:line="20" w:lineRule="atLeast"/>
        <w:rPr>
          <w:sz w:val="18"/>
          <w:szCs w:val="18"/>
        </w:rPr>
      </w:pPr>
      <w:r w:rsidRPr="00AB66E8">
        <w:rPr>
          <w:sz w:val="18"/>
          <w:szCs w:val="18"/>
        </w:rPr>
        <w:t xml:space="preserve"> В претензии указываются: требования</w:t>
      </w:r>
      <w:r w:rsidRPr="00AB66E8">
        <w:rPr>
          <w:color w:val="000000"/>
          <w:sz w:val="18"/>
          <w:szCs w:val="18"/>
        </w:rPr>
        <w:t>, оспариваемая сумма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иные сведения, необходимые для урегулирования спора.</w:t>
      </w:r>
    </w:p>
    <w:p w:rsidR="00907EC7" w:rsidRPr="00AB66E8" w:rsidRDefault="00907EC7" w:rsidP="00AE76DC">
      <w:pPr>
        <w:pStyle w:val="a3"/>
        <w:numPr>
          <w:ilvl w:val="2"/>
          <w:numId w:val="4"/>
        </w:numPr>
        <w:tabs>
          <w:tab w:val="left" w:pos="284"/>
          <w:tab w:val="left" w:pos="426"/>
        </w:tabs>
        <w:spacing w:before="80" w:after="80" w:line="20" w:lineRule="atLeast"/>
        <w:rPr>
          <w:sz w:val="18"/>
          <w:szCs w:val="18"/>
        </w:rPr>
      </w:pPr>
      <w:r w:rsidRPr="00AB66E8">
        <w:rPr>
          <w:color w:val="000000"/>
          <w:sz w:val="18"/>
          <w:szCs w:val="18"/>
        </w:rPr>
        <w:t xml:space="preserve"> Претензия рассматривается в течение срока, установленного законодательством РК,</w:t>
      </w:r>
      <w:r w:rsidRPr="00AB66E8">
        <w:rPr>
          <w:sz w:val="18"/>
          <w:szCs w:val="18"/>
        </w:rPr>
        <w:t xml:space="preserve"> и о результатах рассмотрения Сторона, направившая претензию, уведомляется в письменной форме. В ответе на претензию Сторона, получившая претензию, обязательно указывает мотивы принятия решения и предложения о порядке урегулирования спора.</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Если к претензии не приложены документы, необходимые для её рассмотрения, они запрашиваются у Стороны, направившей претензию, в течение </w:t>
      </w:r>
      <w:r w:rsidRPr="00AB66E8">
        <w:rPr>
          <w:rStyle w:val="userinput1"/>
          <w:color w:val="000000"/>
          <w:sz w:val="18"/>
          <w:szCs w:val="18"/>
        </w:rPr>
        <w:t>3 (трёх) дней</w:t>
      </w:r>
      <w:r w:rsidRPr="00AB66E8">
        <w:rPr>
          <w:sz w:val="18"/>
          <w:szCs w:val="18"/>
        </w:rPr>
        <w:t xml:space="preserve"> со дня получения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07EC7" w:rsidRPr="00AB66E8" w:rsidRDefault="00907EC7" w:rsidP="00AE76DC">
      <w:pPr>
        <w:pStyle w:val="a3"/>
        <w:numPr>
          <w:ilvl w:val="1"/>
          <w:numId w:val="4"/>
        </w:numPr>
        <w:tabs>
          <w:tab w:val="left" w:pos="175"/>
          <w:tab w:val="left" w:pos="284"/>
        </w:tabs>
        <w:spacing w:before="80" w:after="80" w:line="20" w:lineRule="atLeast"/>
        <w:rPr>
          <w:sz w:val="18"/>
          <w:szCs w:val="18"/>
        </w:rPr>
      </w:pPr>
      <w:r w:rsidRPr="00AB66E8">
        <w:rPr>
          <w:sz w:val="18"/>
          <w:szCs w:val="18"/>
        </w:rPr>
        <w:t xml:space="preserve"> В случае невозможности разрешения споров и разногласий путем переговоров между Сторонами, они подлежат разрешению в порядке, установленном действующим законодательством Республики Казахстан, по месту нахождения ответчика.</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Претензия отправляется заказным или ценным письмом.</w:t>
      </w:r>
    </w:p>
    <w:p w:rsidR="00907EC7" w:rsidRPr="00AB66E8" w:rsidRDefault="00907EC7" w:rsidP="00AE76DC">
      <w:pPr>
        <w:pStyle w:val="4"/>
        <w:numPr>
          <w:ilvl w:val="0"/>
          <w:numId w:val="4"/>
        </w:numPr>
        <w:tabs>
          <w:tab w:val="left" w:pos="284"/>
          <w:tab w:val="left" w:pos="426"/>
        </w:tabs>
        <w:spacing w:before="80" w:after="80" w:line="20" w:lineRule="atLeast"/>
        <w:ind w:firstLine="142"/>
        <w:jc w:val="center"/>
        <w:rPr>
          <w:b w:val="0"/>
          <w:sz w:val="18"/>
          <w:szCs w:val="18"/>
        </w:rPr>
      </w:pPr>
      <w:r w:rsidRPr="00AB66E8">
        <w:rPr>
          <w:rStyle w:val="StrongEmphasis"/>
          <w:b/>
          <w:bCs w:val="0"/>
          <w:sz w:val="18"/>
          <w:szCs w:val="18"/>
        </w:rPr>
        <w:t>КОНФИДЕНЦИАЛЬНОСТЬ</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Положения настоящего Договора, дополнительные соглашения и приложения к нему, документация и информация, связанная с его исполнением являются конфиденциальными. Стороны обеспечивают допуск к ним только лиц, непосредственно участвующих в исполнении обязательств по Договору. Допуск иных лиц осуществляется на условиях, согласованных Сторонами в Договоре.</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Стороны обязуются не разглашать третьим лицам и не использовать с целями, отличными от надлежащего исполнения обязательств по Договору, любую информацию, полученную от другой Стороны в соответствии или касательно Договора, без письменного на то согласия предоставившей Стороны, за исключением информации, которая:</w:t>
      </w:r>
    </w:p>
    <w:p w:rsidR="00907EC7" w:rsidRPr="00AB66E8" w:rsidRDefault="00907EC7" w:rsidP="00AE76DC">
      <w:pPr>
        <w:pStyle w:val="a3"/>
        <w:numPr>
          <w:ilvl w:val="2"/>
          <w:numId w:val="4"/>
        </w:numPr>
        <w:tabs>
          <w:tab w:val="left" w:pos="284"/>
          <w:tab w:val="left" w:pos="426"/>
        </w:tabs>
        <w:spacing w:before="80" w:after="80" w:line="20" w:lineRule="atLeast"/>
        <w:rPr>
          <w:sz w:val="18"/>
          <w:szCs w:val="18"/>
        </w:rPr>
      </w:pPr>
      <w:r w:rsidRPr="00AB66E8">
        <w:rPr>
          <w:sz w:val="18"/>
          <w:szCs w:val="18"/>
        </w:rPr>
        <w:t xml:space="preserve"> Была получена получившей ее Стороной до получения ее на основании Договора;</w:t>
      </w:r>
    </w:p>
    <w:p w:rsidR="00907EC7" w:rsidRPr="00AB66E8" w:rsidRDefault="00907EC7" w:rsidP="00AE76DC">
      <w:pPr>
        <w:pStyle w:val="a3"/>
        <w:numPr>
          <w:ilvl w:val="2"/>
          <w:numId w:val="4"/>
        </w:numPr>
        <w:tabs>
          <w:tab w:val="left" w:pos="284"/>
          <w:tab w:val="left" w:pos="426"/>
        </w:tabs>
        <w:spacing w:before="80" w:after="80" w:line="20" w:lineRule="atLeast"/>
        <w:rPr>
          <w:sz w:val="18"/>
          <w:szCs w:val="18"/>
        </w:rPr>
      </w:pPr>
      <w:r w:rsidRPr="00AB66E8">
        <w:rPr>
          <w:sz w:val="18"/>
          <w:szCs w:val="18"/>
        </w:rPr>
        <w:t xml:space="preserve"> Является общеизвестной не по вине получившей ее Стороны, была предоставлена третьей стороной, которая не нарушила таким предоставлением обязательств конфиденциальности перед предоставившей Стороной;</w:t>
      </w:r>
    </w:p>
    <w:p w:rsidR="00907EC7" w:rsidRPr="00AB66E8" w:rsidRDefault="00907EC7" w:rsidP="00AE76DC">
      <w:pPr>
        <w:pStyle w:val="a3"/>
        <w:numPr>
          <w:ilvl w:val="2"/>
          <w:numId w:val="4"/>
        </w:numPr>
        <w:tabs>
          <w:tab w:val="left" w:pos="284"/>
          <w:tab w:val="left" w:pos="426"/>
        </w:tabs>
        <w:spacing w:before="80" w:after="80" w:line="20" w:lineRule="atLeast"/>
        <w:rPr>
          <w:sz w:val="18"/>
          <w:szCs w:val="18"/>
        </w:rPr>
      </w:pPr>
      <w:r w:rsidRPr="00AB66E8">
        <w:rPr>
          <w:sz w:val="18"/>
          <w:szCs w:val="18"/>
        </w:rPr>
        <w:t xml:space="preserve"> Была независимо разработана персоналом получившей ее Стороны, не имеющим доступа к такой информации.</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Несмотря на указанное выше, получившая Сторона имеет право разглашать информацию, если такое разглашение необходимо в соответствии с требованиями законодательства или для предоставления таких сведений судебным и иным государственным компетентным органам, участвующим в рассмотрении какого-либо вопроса, связанного с Договором</w:t>
      </w:r>
      <w:r w:rsidRPr="00AB66E8">
        <w:rPr>
          <w:kern w:val="0"/>
          <w:sz w:val="18"/>
          <w:szCs w:val="18"/>
          <w:lang w:eastAsia="ru-RU"/>
        </w:rPr>
        <w:t xml:space="preserve"> </w:t>
      </w:r>
      <w:r w:rsidRPr="00AB66E8">
        <w:rPr>
          <w:sz w:val="18"/>
          <w:szCs w:val="18"/>
        </w:rPr>
        <w:t>При наступлении указанных случаев, Сторонам предоставляется право раскрывать информацию о заключении и исполнении Договора, а также о его содержании уполномоченным представителям Сторон по Договору</w:t>
      </w:r>
      <w:r w:rsidRPr="00AB66E8">
        <w:rPr>
          <w:i/>
          <w:sz w:val="18"/>
          <w:szCs w:val="18"/>
        </w:rPr>
        <w:t>.</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Данные положения о конфиденциальности действуют в течение всего срока действия Договора и в течение </w:t>
      </w:r>
      <w:r w:rsidRPr="00AB66E8">
        <w:rPr>
          <w:rStyle w:val="userinput1"/>
          <w:color w:val="000000"/>
          <w:sz w:val="18"/>
          <w:szCs w:val="18"/>
        </w:rPr>
        <w:t xml:space="preserve">3 (трёх) месяцев </w:t>
      </w:r>
      <w:r w:rsidRPr="00AB66E8">
        <w:rPr>
          <w:sz w:val="18"/>
          <w:szCs w:val="18"/>
        </w:rPr>
        <w:t>со дня прекращения (расторжения) Договора.</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 xml:space="preserve"> Если между Сторонами Договора было заключено Соглашение о неразглашении конфиденциальной информации, которое действует в течение срока действия Договора, то, в части возможных противоречий, положения такого соглашения будут превалировать над положениями Договора.</w:t>
      </w:r>
    </w:p>
    <w:p w:rsidR="00907EC7" w:rsidRPr="00AB66E8" w:rsidRDefault="00907EC7" w:rsidP="00AE76DC">
      <w:pPr>
        <w:pStyle w:val="4"/>
        <w:numPr>
          <w:ilvl w:val="0"/>
          <w:numId w:val="4"/>
        </w:numPr>
        <w:tabs>
          <w:tab w:val="left" w:pos="284"/>
          <w:tab w:val="left" w:pos="426"/>
        </w:tabs>
        <w:spacing w:before="80" w:after="80" w:line="20" w:lineRule="atLeast"/>
        <w:ind w:firstLine="142"/>
        <w:jc w:val="center"/>
        <w:rPr>
          <w:b w:val="0"/>
          <w:sz w:val="18"/>
          <w:szCs w:val="18"/>
        </w:rPr>
      </w:pPr>
      <w:r w:rsidRPr="00AB66E8">
        <w:rPr>
          <w:rStyle w:val="StrongEmphasis"/>
          <w:b/>
          <w:bCs w:val="0"/>
          <w:sz w:val="18"/>
          <w:szCs w:val="18"/>
        </w:rPr>
        <w:t>ПОРЯДОК ИЗМЕНЕНИЯ И РАСТОРЖЕНИЯ ДОГОВОРА</w:t>
      </w:r>
    </w:p>
    <w:p w:rsidR="00907EC7" w:rsidRPr="00AB66E8" w:rsidRDefault="00907EC7" w:rsidP="00AE76DC">
      <w:pPr>
        <w:pStyle w:val="Standard"/>
        <w:numPr>
          <w:ilvl w:val="1"/>
          <w:numId w:val="4"/>
        </w:numPr>
        <w:tabs>
          <w:tab w:val="left" w:pos="284"/>
          <w:tab w:val="left" w:pos="426"/>
        </w:tabs>
        <w:spacing w:before="80" w:after="80" w:line="20" w:lineRule="atLeast"/>
        <w:jc w:val="both"/>
        <w:rPr>
          <w:sz w:val="18"/>
          <w:szCs w:val="18"/>
        </w:rPr>
      </w:pPr>
      <w:r w:rsidRPr="00AB66E8">
        <w:rPr>
          <w:sz w:val="18"/>
          <w:szCs w:val="18"/>
        </w:rPr>
        <w:t>Оператор может изменить размер ежемесячной платы и иные тарифные услуги в случае изменения размера месячного расчетного показателя, утвержденного законодательством РК, стоимости энергоресурсов, тарифов связи и передачи данных, а также по другим причинам, оказавшим влияние на деятельность Оператора, временно приостанавливать, исключать, изменять состав Услуги и её количество по согласованию Сторон. Изменение размера ежемесячной платы и иных тарифов на услуги не может производиться более 1 (одного) раза в год и подлежит оформлению в виде дополнительного соглашения к Договору.</w:t>
      </w:r>
    </w:p>
    <w:p w:rsidR="00907EC7" w:rsidRPr="00AB66E8" w:rsidRDefault="00907EC7" w:rsidP="00AE76DC">
      <w:pPr>
        <w:pStyle w:val="310"/>
        <w:numPr>
          <w:ilvl w:val="1"/>
          <w:numId w:val="4"/>
        </w:numPr>
        <w:tabs>
          <w:tab w:val="left" w:pos="284"/>
          <w:tab w:val="left" w:pos="426"/>
        </w:tabs>
        <w:spacing w:before="80" w:after="80" w:line="20" w:lineRule="atLeast"/>
        <w:rPr>
          <w:rFonts w:ascii="Times New Roman" w:hAnsi="Times New Roman" w:cs="Times New Roman"/>
          <w:sz w:val="18"/>
          <w:szCs w:val="18"/>
        </w:rPr>
      </w:pPr>
      <w:r w:rsidRPr="00AB66E8">
        <w:rPr>
          <w:rFonts w:ascii="Times New Roman" w:hAnsi="Times New Roman" w:cs="Times New Roman"/>
          <w:color w:val="000000"/>
          <w:sz w:val="18"/>
          <w:szCs w:val="18"/>
        </w:rPr>
        <w:t xml:space="preserve">При изменении размеров ежемесячных платежей и/или иных тарифов, Оператор обязан разместить информацию за 20 (двадцать) календарных дней до их введения об этом на </w:t>
      </w:r>
      <w:r w:rsidR="00744011" w:rsidRPr="00AB66E8">
        <w:rPr>
          <w:rFonts w:ascii="Times New Roman" w:hAnsi="Times New Roman" w:cs="Times New Roman"/>
          <w:sz w:val="18"/>
          <w:szCs w:val="18"/>
        </w:rPr>
        <w:t>сайт</w:t>
      </w:r>
      <w:r w:rsidRPr="00AB66E8">
        <w:rPr>
          <w:rFonts w:ascii="Times New Roman" w:hAnsi="Times New Roman" w:cs="Times New Roman"/>
          <w:sz w:val="18"/>
          <w:szCs w:val="18"/>
        </w:rPr>
        <w:t>е Оператора,</w:t>
      </w:r>
      <w:r w:rsidR="009F6927">
        <w:rPr>
          <w:rFonts w:ascii="Times New Roman" w:hAnsi="Times New Roman" w:cs="Times New Roman"/>
          <w:sz w:val="18"/>
          <w:szCs w:val="18"/>
        </w:rPr>
        <w:t>______________</w:t>
      </w:r>
      <w:r w:rsidRPr="00AB66E8">
        <w:rPr>
          <w:rFonts w:ascii="Times New Roman" w:hAnsi="Times New Roman" w:cs="Times New Roman"/>
          <w:sz w:val="18"/>
          <w:szCs w:val="18"/>
        </w:rPr>
        <w:t>.</w:t>
      </w:r>
      <w:r w:rsidRPr="00AB66E8">
        <w:rPr>
          <w:rFonts w:ascii="Times New Roman" w:hAnsi="Times New Roman" w:cs="Times New Roman"/>
          <w:color w:val="000000"/>
          <w:sz w:val="18"/>
          <w:szCs w:val="18"/>
        </w:rPr>
        <w:t xml:space="preserve"> Информация, опубликованная на вышеуказанном сайте, считается полученной Пользователем. Пользователь вправе расторгнуть настоящий договор письменным заявлением в адрес Оператора не позднее, чем за 10 (десять) дней до введения этих изменений или подписать дополнительное соглашение о данных изменениях. Неполучение заявления Пользователя о расторжении договора считается Оператором его согласием с этими изменениями.</w:t>
      </w:r>
    </w:p>
    <w:p w:rsidR="00907EC7" w:rsidRPr="00AB66E8" w:rsidRDefault="00907EC7" w:rsidP="00AE76DC">
      <w:pPr>
        <w:pStyle w:val="Standard"/>
        <w:widowControl w:val="0"/>
        <w:numPr>
          <w:ilvl w:val="1"/>
          <w:numId w:val="4"/>
        </w:numPr>
        <w:tabs>
          <w:tab w:val="left" w:pos="284"/>
          <w:tab w:val="left" w:pos="426"/>
        </w:tabs>
        <w:spacing w:before="80" w:after="80" w:line="20" w:lineRule="atLeast"/>
        <w:jc w:val="both"/>
        <w:rPr>
          <w:sz w:val="18"/>
          <w:szCs w:val="18"/>
        </w:rPr>
      </w:pPr>
      <w:r w:rsidRPr="00AB66E8">
        <w:rPr>
          <w:color w:val="000000"/>
          <w:sz w:val="18"/>
          <w:szCs w:val="18"/>
        </w:rPr>
        <w:t xml:space="preserve">Пользователь имеет право изменить тарифный план письменным Заявлением, поданным не менее чем за 3 (трёх) рабочих дня до первого числа следующего месяца в адрес Оператора, которое будет считаться Приложением к настоящему договору. </w:t>
      </w:r>
      <w:r w:rsidRPr="00AB66E8">
        <w:rPr>
          <w:sz w:val="18"/>
          <w:szCs w:val="18"/>
        </w:rPr>
        <w:t>При изменении количества или объема предоставляемой Услуги, подключении дополнительных точек, Сторонами подписываются новые Спецификация и Акт приёма-передачи выполненных работ.</w:t>
      </w:r>
    </w:p>
    <w:p w:rsidR="00907EC7" w:rsidRPr="00AB66E8" w:rsidRDefault="00907EC7" w:rsidP="00AE76DC">
      <w:pPr>
        <w:pStyle w:val="31"/>
        <w:numPr>
          <w:ilvl w:val="1"/>
          <w:numId w:val="4"/>
        </w:numPr>
        <w:tabs>
          <w:tab w:val="left" w:pos="284"/>
          <w:tab w:val="left" w:pos="426"/>
        </w:tabs>
        <w:spacing w:before="80" w:after="80" w:line="20" w:lineRule="atLeast"/>
        <w:ind w:left="0"/>
        <w:jc w:val="both"/>
        <w:rPr>
          <w:rFonts w:ascii="Times New Roman" w:hAnsi="Times New Roman" w:cs="Times New Roman"/>
          <w:color w:val="000000"/>
          <w:sz w:val="18"/>
          <w:szCs w:val="18"/>
        </w:rPr>
      </w:pPr>
      <w:r w:rsidRPr="00AB66E8">
        <w:rPr>
          <w:rFonts w:ascii="Times New Roman" w:hAnsi="Times New Roman" w:cs="Times New Roman"/>
          <w:color w:val="000000"/>
          <w:sz w:val="18"/>
          <w:szCs w:val="18"/>
        </w:rPr>
        <w:t>При изменении адреса, а также иной информации Пользователь обязан в течение 10 (десяти) календарных дней  письменно уведомить об этом Оператора.</w:t>
      </w:r>
    </w:p>
    <w:p w:rsidR="00907EC7" w:rsidRPr="00AB66E8" w:rsidRDefault="00907EC7" w:rsidP="00AE76DC">
      <w:pPr>
        <w:pStyle w:val="Standard"/>
        <w:numPr>
          <w:ilvl w:val="1"/>
          <w:numId w:val="4"/>
        </w:numPr>
        <w:tabs>
          <w:tab w:val="left" w:pos="284"/>
          <w:tab w:val="left" w:pos="426"/>
        </w:tabs>
        <w:spacing w:before="80" w:after="80" w:line="20" w:lineRule="atLeast"/>
        <w:jc w:val="both"/>
        <w:rPr>
          <w:sz w:val="18"/>
          <w:szCs w:val="18"/>
        </w:rPr>
      </w:pPr>
      <w:r w:rsidRPr="00AB66E8">
        <w:rPr>
          <w:sz w:val="18"/>
          <w:szCs w:val="18"/>
        </w:rPr>
        <w:t>В случае изменения местонахождения Пользователя, оказание Услуг по новому адресу Пользователя в рамках данного Договора не осуществляется.</w:t>
      </w:r>
    </w:p>
    <w:p w:rsidR="00907EC7" w:rsidRPr="00AB66E8" w:rsidRDefault="00907EC7" w:rsidP="00AE76DC">
      <w:pPr>
        <w:pStyle w:val="Standard"/>
        <w:widowControl w:val="0"/>
        <w:numPr>
          <w:ilvl w:val="1"/>
          <w:numId w:val="4"/>
        </w:numPr>
        <w:tabs>
          <w:tab w:val="left" w:pos="284"/>
          <w:tab w:val="left" w:pos="426"/>
          <w:tab w:val="left" w:pos="1430"/>
        </w:tabs>
        <w:spacing w:before="80" w:after="80" w:line="20" w:lineRule="atLeast"/>
        <w:jc w:val="both"/>
        <w:rPr>
          <w:sz w:val="18"/>
          <w:szCs w:val="18"/>
        </w:rPr>
      </w:pPr>
      <w:r w:rsidRPr="00AB66E8">
        <w:rPr>
          <w:sz w:val="18"/>
          <w:szCs w:val="18"/>
        </w:rPr>
        <w:t xml:space="preserve">Если по отдельным видам Услуг Спецификацией не предусмотрено иное, Договор действует в течение первоначального периода продолжительностью в 12 (двенадцать) месяцев, по истечение которого он автоматически продлевается на тех же условиях на очередные периоды продолжительностью в 1 (один) год каждый, при условии полной и своевременной оплаты Пользователем услуг и иных задолженностей, при отсутствии возражений любой из Сторон, направленных не позднее, чем за 30 (тридцать) дней </w:t>
      </w:r>
      <w:r w:rsidRPr="00AB66E8">
        <w:rPr>
          <w:sz w:val="18"/>
          <w:szCs w:val="18"/>
        </w:rPr>
        <w:lastRenderedPageBreak/>
        <w:t>до даты окончания первоначального или очередного периода действия Договора.</w:t>
      </w:r>
    </w:p>
    <w:p w:rsidR="00907EC7" w:rsidRPr="00AB66E8" w:rsidRDefault="00907EC7" w:rsidP="00AE76DC">
      <w:pPr>
        <w:pStyle w:val="Standard"/>
        <w:widowControl w:val="0"/>
        <w:numPr>
          <w:ilvl w:val="1"/>
          <w:numId w:val="4"/>
        </w:numPr>
        <w:tabs>
          <w:tab w:val="left" w:pos="284"/>
          <w:tab w:val="left" w:pos="426"/>
        </w:tabs>
        <w:spacing w:before="80" w:after="80" w:line="20" w:lineRule="atLeast"/>
        <w:jc w:val="both"/>
        <w:rPr>
          <w:sz w:val="18"/>
          <w:szCs w:val="18"/>
        </w:rPr>
      </w:pPr>
      <w:r w:rsidRPr="00AB66E8">
        <w:rPr>
          <w:sz w:val="18"/>
          <w:szCs w:val="18"/>
        </w:rPr>
        <w:t>Любая из Сторон вправе расторгнуть Договор полностью или в части с обязательным уведомлением другой Стороны, не позднее, чем за тридцать (30) дней до предполагаемой даты расторжения Договора или отдельных его частей, если иные сроки не предусмотрены Спецификацией.</w:t>
      </w:r>
    </w:p>
    <w:p w:rsidR="00907EC7" w:rsidRPr="00AB66E8" w:rsidRDefault="00907EC7" w:rsidP="00AE76DC">
      <w:pPr>
        <w:pStyle w:val="Standard"/>
        <w:widowControl w:val="0"/>
        <w:numPr>
          <w:ilvl w:val="1"/>
          <w:numId w:val="4"/>
        </w:numPr>
        <w:tabs>
          <w:tab w:val="left" w:pos="284"/>
          <w:tab w:val="left" w:pos="426"/>
        </w:tabs>
        <w:spacing w:before="80" w:after="80" w:line="20" w:lineRule="atLeast"/>
        <w:jc w:val="both"/>
        <w:rPr>
          <w:sz w:val="18"/>
          <w:szCs w:val="18"/>
        </w:rPr>
      </w:pPr>
      <w:r w:rsidRPr="00AB66E8">
        <w:rPr>
          <w:sz w:val="18"/>
          <w:szCs w:val="18"/>
        </w:rPr>
        <w:t>Договор может быть расторгнут в иных случаях, предусмотренных законодательством Республики Казахстан и Спецификации.</w:t>
      </w:r>
    </w:p>
    <w:p w:rsidR="00907EC7" w:rsidRPr="00AB66E8" w:rsidRDefault="00907EC7" w:rsidP="00AE76DC">
      <w:pPr>
        <w:pStyle w:val="4"/>
        <w:numPr>
          <w:ilvl w:val="0"/>
          <w:numId w:val="4"/>
        </w:numPr>
        <w:tabs>
          <w:tab w:val="left" w:pos="284"/>
          <w:tab w:val="left" w:pos="426"/>
        </w:tabs>
        <w:spacing w:before="80" w:after="80" w:line="20" w:lineRule="atLeast"/>
        <w:jc w:val="center"/>
        <w:rPr>
          <w:b w:val="0"/>
          <w:sz w:val="18"/>
          <w:szCs w:val="18"/>
        </w:rPr>
      </w:pPr>
      <w:r w:rsidRPr="00AB66E8">
        <w:rPr>
          <w:rStyle w:val="StrongEmphasis"/>
          <w:b/>
          <w:bCs w:val="0"/>
          <w:sz w:val="18"/>
          <w:szCs w:val="18"/>
        </w:rPr>
        <w:t>ЗАКЛЮЧИТЕЛЬНЫЕ ПОЛОЖЕНИЯ</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Договор вступает в силу с момента его подписания обеими Сторонами и действует до полного исполнения принятых на себя Сторонами обязательств.</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Договор, а также все правоотношения, возникающие в связи с исполнением Договора, регулируются и подлежат толкованию в соответствии с законодательством Республики Казахстан.</w:t>
      </w:r>
    </w:p>
    <w:p w:rsidR="00907EC7" w:rsidRPr="00AB66E8" w:rsidRDefault="00907EC7" w:rsidP="00AE76DC">
      <w:pPr>
        <w:pStyle w:val="a3"/>
        <w:numPr>
          <w:ilvl w:val="1"/>
          <w:numId w:val="4"/>
        </w:numPr>
        <w:tabs>
          <w:tab w:val="left" w:pos="284"/>
          <w:tab w:val="left" w:pos="426"/>
        </w:tabs>
        <w:spacing w:before="80" w:after="80" w:line="20" w:lineRule="atLeast"/>
        <w:rPr>
          <w:sz w:val="18"/>
          <w:szCs w:val="18"/>
        </w:rPr>
      </w:pPr>
      <w:r w:rsidRPr="00AB66E8">
        <w:rPr>
          <w:sz w:val="18"/>
          <w:szCs w:val="18"/>
        </w:rPr>
        <w:t>Договор составлен в двух подлинных экземплярах, тексты которых имеют одинаковую юридическую силу: один из которых находится у Пользователя, второй – у Оператора. Приложения, дополнения, совершенные в порядке, регламентированном Договором, являются его неотъемлемой частью.</w:t>
      </w:r>
    </w:p>
    <w:p w:rsidR="006A13AF" w:rsidRPr="00AB66E8" w:rsidRDefault="00907EC7" w:rsidP="003D5F45">
      <w:pPr>
        <w:pStyle w:val="4"/>
        <w:numPr>
          <w:ilvl w:val="0"/>
          <w:numId w:val="4"/>
        </w:numPr>
        <w:tabs>
          <w:tab w:val="left" w:pos="284"/>
          <w:tab w:val="left" w:pos="426"/>
        </w:tabs>
        <w:spacing w:before="80" w:after="80" w:line="20" w:lineRule="atLeast"/>
        <w:jc w:val="center"/>
        <w:rPr>
          <w:b w:val="0"/>
          <w:sz w:val="18"/>
          <w:szCs w:val="18"/>
        </w:rPr>
      </w:pPr>
      <w:r w:rsidRPr="00AB66E8">
        <w:rPr>
          <w:rStyle w:val="StrongEmphasis"/>
          <w:b/>
          <w:bCs w:val="0"/>
          <w:sz w:val="18"/>
          <w:szCs w:val="18"/>
        </w:rPr>
        <w:t>РЕКВИЗИТЫ И ПОДПИСИ СТОРОН</w:t>
      </w:r>
    </w:p>
    <w:tbl>
      <w:tblPr>
        <w:tblW w:w="10610" w:type="dxa"/>
        <w:tblLook w:val="04A0" w:firstRow="1" w:lastRow="0" w:firstColumn="1" w:lastColumn="0" w:noHBand="0" w:noVBand="1"/>
      </w:tblPr>
      <w:tblGrid>
        <w:gridCol w:w="5076"/>
        <w:gridCol w:w="5534"/>
      </w:tblGrid>
      <w:tr w:rsidR="003D5F45" w:rsidRPr="00AB66E8" w:rsidTr="00FF687E">
        <w:tc>
          <w:tcPr>
            <w:tcW w:w="5076" w:type="dxa"/>
            <w:shd w:val="clear" w:color="auto" w:fill="auto"/>
          </w:tcPr>
          <w:p w:rsidR="003D5F45" w:rsidRPr="00AB66E8" w:rsidRDefault="003D5F45" w:rsidP="007D3498">
            <w:pPr>
              <w:rPr>
                <w:rFonts w:ascii="Times New Roman" w:hAnsi="Times New Roman" w:cs="Times New Roman"/>
                <w:b/>
                <w:sz w:val="18"/>
                <w:szCs w:val="18"/>
                <w:lang w:val="en-US"/>
              </w:rPr>
            </w:pPr>
            <w:r w:rsidRPr="00AB66E8">
              <w:rPr>
                <w:rFonts w:ascii="Times New Roman" w:hAnsi="Times New Roman" w:cs="Times New Roman"/>
                <w:b/>
                <w:sz w:val="18"/>
                <w:szCs w:val="18"/>
              </w:rPr>
              <w:t>Пользователь</w:t>
            </w:r>
            <w:r w:rsidRPr="00AB66E8">
              <w:rPr>
                <w:rFonts w:ascii="Times New Roman" w:hAnsi="Times New Roman" w:cs="Times New Roman"/>
                <w:b/>
                <w:sz w:val="18"/>
                <w:szCs w:val="18"/>
                <w:lang w:val="en-US"/>
              </w:rPr>
              <w:t>:</w:t>
            </w:r>
          </w:p>
          <w:p w:rsidR="00E47DA6" w:rsidRPr="00AB66E8" w:rsidRDefault="00E47DA6" w:rsidP="00E47DA6">
            <w:pPr>
              <w:pStyle w:val="paragraph"/>
              <w:spacing w:before="0" w:beforeAutospacing="0" w:after="0" w:afterAutospacing="0"/>
              <w:textAlignment w:val="baseline"/>
              <w:rPr>
                <w:sz w:val="18"/>
                <w:szCs w:val="18"/>
              </w:rPr>
            </w:pPr>
            <w:r w:rsidRPr="00AB66E8">
              <w:rPr>
                <w:rStyle w:val="normaltextrun"/>
                <w:b/>
                <w:bCs/>
                <w:sz w:val="18"/>
                <w:szCs w:val="18"/>
              </w:rPr>
              <w:t>ТОО «</w:t>
            </w:r>
            <w:r w:rsidR="00946D55">
              <w:rPr>
                <w:rStyle w:val="spellingerror"/>
                <w:b/>
                <w:bCs/>
                <w:color w:val="000000"/>
                <w:sz w:val="18"/>
                <w:szCs w:val="18"/>
                <w:shd w:val="clear" w:color="auto" w:fill="FFFFFF"/>
              </w:rPr>
              <w:t>РУДНЕНСКИЙ ВОДОКАНАЛ</w:t>
            </w:r>
            <w:r w:rsidRPr="00AB66E8">
              <w:rPr>
                <w:rStyle w:val="normaltextrun"/>
                <w:b/>
                <w:bCs/>
                <w:sz w:val="18"/>
                <w:szCs w:val="18"/>
              </w:rPr>
              <w:t>»</w:t>
            </w:r>
          </w:p>
          <w:p w:rsidR="00E47DA6" w:rsidRPr="006E13EC" w:rsidRDefault="00E47DA6" w:rsidP="00E47DA6">
            <w:pPr>
              <w:pStyle w:val="paragraph"/>
              <w:spacing w:before="0" w:beforeAutospacing="0" w:after="0" w:afterAutospacing="0"/>
              <w:textAlignment w:val="baseline"/>
              <w:rPr>
                <w:sz w:val="18"/>
                <w:szCs w:val="18"/>
              </w:rPr>
            </w:pPr>
            <w:r w:rsidRPr="00AB66E8">
              <w:rPr>
                <w:rStyle w:val="normaltextrun"/>
                <w:sz w:val="18"/>
                <w:szCs w:val="18"/>
              </w:rPr>
              <w:t>Адрес: </w:t>
            </w:r>
            <w:r w:rsidR="006E13EC">
              <w:rPr>
                <w:rStyle w:val="normaltextrun"/>
                <w:sz w:val="18"/>
                <w:szCs w:val="18"/>
              </w:rPr>
              <w:t>г. Рудный, ул. 40 лет Октября, строение 2/1</w:t>
            </w:r>
          </w:p>
          <w:p w:rsidR="00E47DA6" w:rsidRPr="00677115" w:rsidRDefault="00E47DA6" w:rsidP="00E47DA6">
            <w:pPr>
              <w:pStyle w:val="paragraph"/>
              <w:spacing w:before="0" w:beforeAutospacing="0" w:after="0" w:afterAutospacing="0"/>
              <w:textAlignment w:val="baseline"/>
              <w:rPr>
                <w:sz w:val="18"/>
                <w:szCs w:val="18"/>
              </w:rPr>
            </w:pPr>
            <w:r w:rsidRPr="00AB66E8">
              <w:rPr>
                <w:sz w:val="18"/>
                <w:szCs w:val="18"/>
              </w:rPr>
              <w:t xml:space="preserve">тел./факс </w:t>
            </w:r>
            <w:r w:rsidR="00585828" w:rsidRPr="00585828">
              <w:rPr>
                <w:sz w:val="18"/>
                <w:szCs w:val="18"/>
              </w:rPr>
              <w:t>+7(</w:t>
            </w:r>
            <w:r w:rsidR="006E13EC">
              <w:rPr>
                <w:sz w:val="18"/>
                <w:szCs w:val="18"/>
              </w:rPr>
              <w:t>777)294-45-24</w:t>
            </w:r>
          </w:p>
          <w:p w:rsidR="00A10B5C" w:rsidRPr="00677115" w:rsidRDefault="00E47DA6" w:rsidP="00E47DA6">
            <w:pPr>
              <w:pStyle w:val="paragraph"/>
              <w:spacing w:before="0" w:beforeAutospacing="0" w:after="0" w:afterAutospacing="0"/>
              <w:textAlignment w:val="baseline"/>
              <w:rPr>
                <w:sz w:val="18"/>
                <w:szCs w:val="18"/>
              </w:rPr>
            </w:pPr>
            <w:r>
              <w:rPr>
                <w:sz w:val="18"/>
                <w:szCs w:val="18"/>
              </w:rPr>
              <w:t xml:space="preserve">Эл.почта: </w:t>
            </w:r>
            <w:r w:rsidR="006E13EC" w:rsidRPr="006E13EC">
              <w:rPr>
                <w:rFonts w:hint="eastAsia"/>
                <w:sz w:val="18"/>
                <w:szCs w:val="18"/>
                <w:lang w:val="en-US"/>
              </w:rPr>
              <w:t>Rudvodokanal</w:t>
            </w:r>
            <w:r w:rsidR="006E13EC" w:rsidRPr="00CF4B38">
              <w:rPr>
                <w:rFonts w:hint="eastAsia"/>
                <w:sz w:val="18"/>
                <w:szCs w:val="18"/>
              </w:rPr>
              <w:t>@</w:t>
            </w:r>
            <w:r w:rsidR="006E13EC" w:rsidRPr="006E13EC">
              <w:rPr>
                <w:rFonts w:hint="eastAsia"/>
                <w:sz w:val="18"/>
                <w:szCs w:val="18"/>
                <w:lang w:val="en-US"/>
              </w:rPr>
              <w:t>mail</w:t>
            </w:r>
            <w:r w:rsidR="006E13EC" w:rsidRPr="00CF4B38">
              <w:rPr>
                <w:rFonts w:hint="eastAsia"/>
                <w:sz w:val="18"/>
                <w:szCs w:val="18"/>
              </w:rPr>
              <w:t>.</w:t>
            </w:r>
            <w:r w:rsidR="006E13EC" w:rsidRPr="006E13EC">
              <w:rPr>
                <w:rFonts w:hint="eastAsia"/>
                <w:sz w:val="18"/>
                <w:szCs w:val="18"/>
                <w:lang w:val="en-US"/>
              </w:rPr>
              <w:t>ru</w:t>
            </w:r>
          </w:p>
          <w:p w:rsidR="00E47DA6" w:rsidRPr="00533477" w:rsidRDefault="00E47DA6" w:rsidP="00E47DA6">
            <w:pPr>
              <w:pStyle w:val="paragraph"/>
              <w:spacing w:before="0" w:beforeAutospacing="0" w:after="0" w:afterAutospacing="0"/>
              <w:textAlignment w:val="baseline"/>
              <w:rPr>
                <w:sz w:val="18"/>
                <w:szCs w:val="18"/>
              </w:rPr>
            </w:pPr>
            <w:r w:rsidRPr="00AB66E8">
              <w:rPr>
                <w:rStyle w:val="normaltextrun"/>
                <w:sz w:val="18"/>
                <w:szCs w:val="18"/>
              </w:rPr>
              <w:t>БИН</w:t>
            </w:r>
            <w:r w:rsidRPr="00AB66E8">
              <w:rPr>
                <w:rStyle w:val="normaltextrun"/>
                <w:sz w:val="18"/>
                <w:szCs w:val="18"/>
                <w:lang w:val="en-US"/>
              </w:rPr>
              <w:t> </w:t>
            </w:r>
            <w:r w:rsidR="006E13EC">
              <w:rPr>
                <w:sz w:val="18"/>
                <w:szCs w:val="18"/>
              </w:rPr>
              <w:t>041240004108</w:t>
            </w:r>
          </w:p>
          <w:p w:rsidR="00E47DA6" w:rsidRPr="006E13EC" w:rsidRDefault="00E47DA6" w:rsidP="00E47DA6">
            <w:pPr>
              <w:pStyle w:val="paragraph"/>
              <w:spacing w:before="0" w:beforeAutospacing="0" w:after="0" w:afterAutospacing="0"/>
              <w:textAlignment w:val="baseline"/>
              <w:rPr>
                <w:sz w:val="18"/>
                <w:szCs w:val="18"/>
              </w:rPr>
            </w:pPr>
            <w:r w:rsidRPr="00AB66E8">
              <w:rPr>
                <w:bCs/>
                <w:color w:val="000000"/>
                <w:sz w:val="18"/>
                <w:szCs w:val="18"/>
                <w:lang w:val="en-US"/>
              </w:rPr>
              <w:t>IBAN</w:t>
            </w:r>
            <w:r w:rsidRPr="00AB66E8">
              <w:rPr>
                <w:rStyle w:val="normaltextrun"/>
                <w:sz w:val="18"/>
                <w:szCs w:val="18"/>
                <w:lang w:val="en-US"/>
              </w:rPr>
              <w:t> </w:t>
            </w:r>
            <w:r>
              <w:rPr>
                <w:sz w:val="18"/>
                <w:szCs w:val="18"/>
                <w:lang w:val="en-US"/>
              </w:rPr>
              <w:t>KZ</w:t>
            </w:r>
            <w:r w:rsidR="006E13EC">
              <w:rPr>
                <w:sz w:val="18"/>
                <w:szCs w:val="18"/>
              </w:rPr>
              <w:t>829802</w:t>
            </w:r>
            <w:r w:rsidR="006E13EC">
              <w:rPr>
                <w:sz w:val="18"/>
                <w:szCs w:val="18"/>
                <w:lang w:val="en-US"/>
              </w:rPr>
              <w:t>KZT</w:t>
            </w:r>
            <w:r w:rsidR="006E13EC" w:rsidRPr="006E13EC">
              <w:rPr>
                <w:sz w:val="18"/>
                <w:szCs w:val="18"/>
              </w:rPr>
              <w:t>22030140</w:t>
            </w:r>
          </w:p>
          <w:p w:rsidR="00533477" w:rsidRPr="00677115" w:rsidRDefault="00677115" w:rsidP="00E47DA6">
            <w:pPr>
              <w:pStyle w:val="db9fe9049761426654245bb2dd862eecmsonormal"/>
              <w:shd w:val="clear" w:color="auto" w:fill="FFFFFF"/>
              <w:spacing w:before="0" w:beforeAutospacing="0" w:after="10" w:afterAutospacing="0"/>
              <w:rPr>
                <w:sz w:val="18"/>
                <w:szCs w:val="18"/>
              </w:rPr>
            </w:pPr>
            <w:r>
              <w:rPr>
                <w:sz w:val="18"/>
                <w:szCs w:val="18"/>
              </w:rPr>
              <w:t>АО «</w:t>
            </w:r>
            <w:r w:rsidR="006E13EC">
              <w:rPr>
                <w:sz w:val="18"/>
                <w:szCs w:val="18"/>
              </w:rPr>
              <w:t>Евразийский банк</w:t>
            </w:r>
            <w:r>
              <w:rPr>
                <w:sz w:val="18"/>
                <w:szCs w:val="18"/>
              </w:rPr>
              <w:t>»</w:t>
            </w:r>
          </w:p>
          <w:p w:rsidR="00E47DA6" w:rsidRDefault="00E47DA6" w:rsidP="00E47DA6">
            <w:pPr>
              <w:pStyle w:val="db9fe9049761426654245bb2dd862eecmsonormal"/>
              <w:shd w:val="clear" w:color="auto" w:fill="FFFFFF"/>
              <w:spacing w:before="0" w:beforeAutospacing="0" w:after="10" w:afterAutospacing="0"/>
              <w:rPr>
                <w:sz w:val="18"/>
                <w:szCs w:val="18"/>
              </w:rPr>
            </w:pPr>
            <w:r w:rsidRPr="00AB66E8">
              <w:rPr>
                <w:sz w:val="18"/>
                <w:szCs w:val="18"/>
              </w:rPr>
              <w:t xml:space="preserve">БИК </w:t>
            </w:r>
            <w:r w:rsidR="006E13EC">
              <w:rPr>
                <w:sz w:val="18"/>
                <w:szCs w:val="18"/>
                <w:lang w:val="en-US"/>
              </w:rPr>
              <w:t>EURIKZKA</w:t>
            </w:r>
          </w:p>
          <w:p w:rsidR="00E47DA6" w:rsidRPr="00AB66E8" w:rsidRDefault="00E47DA6" w:rsidP="00E47DA6">
            <w:pPr>
              <w:pStyle w:val="paragraph"/>
              <w:spacing w:before="0" w:beforeAutospacing="0" w:after="0" w:afterAutospacing="0"/>
              <w:textAlignment w:val="baseline"/>
              <w:rPr>
                <w:sz w:val="18"/>
                <w:szCs w:val="18"/>
              </w:rPr>
            </w:pPr>
            <w:r w:rsidRPr="00AB66E8">
              <w:rPr>
                <w:rStyle w:val="spellingerror"/>
                <w:sz w:val="18"/>
                <w:szCs w:val="18"/>
              </w:rPr>
              <w:t>Кбе</w:t>
            </w:r>
            <w:r w:rsidRPr="00AB66E8">
              <w:rPr>
                <w:rStyle w:val="normaltextrun"/>
                <w:sz w:val="18"/>
                <w:szCs w:val="18"/>
              </w:rPr>
              <w:t> 17</w:t>
            </w:r>
            <w:r w:rsidRPr="00AB66E8">
              <w:rPr>
                <w:rStyle w:val="eop"/>
                <w:sz w:val="18"/>
                <w:szCs w:val="18"/>
              </w:rPr>
              <w:t> </w:t>
            </w:r>
          </w:p>
          <w:p w:rsidR="00E47DA6" w:rsidRPr="00CF4B38" w:rsidRDefault="00E47DA6" w:rsidP="00E47DA6">
            <w:pPr>
              <w:pStyle w:val="paragraph"/>
              <w:spacing w:before="0" w:beforeAutospacing="0" w:after="0" w:afterAutospacing="0"/>
              <w:textAlignment w:val="baseline"/>
              <w:rPr>
                <w:rStyle w:val="scxw174725158"/>
                <w:sz w:val="18"/>
                <w:szCs w:val="18"/>
              </w:rPr>
            </w:pPr>
            <w:r w:rsidRPr="00AB66E8">
              <w:rPr>
                <w:rStyle w:val="scxw174725158"/>
                <w:sz w:val="18"/>
                <w:szCs w:val="18"/>
              </w:rPr>
              <w:t> </w:t>
            </w:r>
          </w:p>
          <w:p w:rsidR="006E13EC" w:rsidRPr="00CF4B38" w:rsidRDefault="006E13EC" w:rsidP="00E47DA6">
            <w:pPr>
              <w:pStyle w:val="paragraph"/>
              <w:spacing w:before="0" w:beforeAutospacing="0" w:after="0" w:afterAutospacing="0"/>
              <w:textAlignment w:val="baseline"/>
              <w:rPr>
                <w:rStyle w:val="scxw174725158"/>
                <w:sz w:val="18"/>
                <w:szCs w:val="18"/>
              </w:rPr>
            </w:pPr>
          </w:p>
          <w:p w:rsidR="006E13EC" w:rsidRPr="00CF4B38" w:rsidRDefault="006E13EC" w:rsidP="00E47DA6">
            <w:pPr>
              <w:pStyle w:val="paragraph"/>
              <w:spacing w:before="0" w:beforeAutospacing="0" w:after="0" w:afterAutospacing="0"/>
              <w:textAlignment w:val="baseline"/>
              <w:rPr>
                <w:rStyle w:val="normaltextrun"/>
                <w:sz w:val="18"/>
                <w:szCs w:val="18"/>
              </w:rPr>
            </w:pPr>
          </w:p>
          <w:p w:rsidR="00946D55" w:rsidRPr="00254DFD" w:rsidRDefault="00946D55" w:rsidP="00946D55">
            <w:pPr>
              <w:pStyle w:val="paragraph"/>
              <w:spacing w:before="0" w:beforeAutospacing="0" w:after="0" w:afterAutospacing="0"/>
              <w:textAlignment w:val="baseline"/>
              <w:rPr>
                <w:sz w:val="18"/>
                <w:szCs w:val="18"/>
              </w:rPr>
            </w:pPr>
            <w:r>
              <w:rPr>
                <w:rStyle w:val="normaltextrun"/>
                <w:b/>
                <w:bCs/>
                <w:sz w:val="18"/>
                <w:szCs w:val="18"/>
              </w:rPr>
              <w:t xml:space="preserve">Директор </w:t>
            </w:r>
          </w:p>
          <w:p w:rsidR="00946D55" w:rsidRPr="00AB66E8" w:rsidRDefault="00946D55" w:rsidP="00946D55">
            <w:pPr>
              <w:pStyle w:val="paragraph"/>
              <w:spacing w:before="0" w:beforeAutospacing="0" w:after="0" w:afterAutospacing="0"/>
              <w:textAlignment w:val="baseline"/>
              <w:rPr>
                <w:sz w:val="18"/>
                <w:szCs w:val="18"/>
              </w:rPr>
            </w:pPr>
          </w:p>
          <w:p w:rsidR="00946D55" w:rsidRPr="00505BFD" w:rsidRDefault="00946D55" w:rsidP="00946D55">
            <w:pPr>
              <w:pStyle w:val="paragraph"/>
              <w:spacing w:before="0" w:beforeAutospacing="0" w:after="0" w:afterAutospacing="0"/>
              <w:textAlignment w:val="baseline"/>
              <w:rPr>
                <w:rStyle w:val="normaltextrun"/>
                <w:b/>
                <w:bCs/>
                <w:sz w:val="18"/>
                <w:szCs w:val="18"/>
              </w:rPr>
            </w:pPr>
            <w:r w:rsidRPr="00AB66E8">
              <w:rPr>
                <w:rStyle w:val="normaltextrun"/>
                <w:sz w:val="18"/>
                <w:szCs w:val="18"/>
                <w:lang w:val="kk-KZ"/>
              </w:rPr>
              <w:t>__________________________</w:t>
            </w:r>
            <w:r w:rsidRPr="00AB66E8">
              <w:rPr>
                <w:rStyle w:val="normaltextrun"/>
                <w:rFonts w:eastAsia="SimSun"/>
                <w:sz w:val="18"/>
                <w:szCs w:val="18"/>
              </w:rPr>
              <w:t> </w:t>
            </w:r>
            <w:r w:rsidRPr="00FD2AB9">
              <w:rPr>
                <w:rStyle w:val="normaltextrun"/>
                <w:rFonts w:eastAsia="SimSun"/>
                <w:b/>
                <w:sz w:val="18"/>
                <w:szCs w:val="18"/>
              </w:rPr>
              <w:t>Искуженов С. К.</w:t>
            </w:r>
            <w:r>
              <w:rPr>
                <w:rStyle w:val="normaltextrun"/>
                <w:rFonts w:eastAsia="SimSun"/>
                <w:sz w:val="18"/>
                <w:szCs w:val="18"/>
              </w:rPr>
              <w:t xml:space="preserve"> </w:t>
            </w:r>
          </w:p>
          <w:p w:rsidR="00946D55" w:rsidRPr="00AB66E8" w:rsidRDefault="00946D55" w:rsidP="00946D55">
            <w:pPr>
              <w:pStyle w:val="paragraph"/>
              <w:spacing w:before="0" w:beforeAutospacing="0" w:after="0" w:afterAutospacing="0"/>
              <w:textAlignment w:val="baseline"/>
              <w:rPr>
                <w:rStyle w:val="normaltextrun"/>
                <w:b/>
                <w:bCs/>
                <w:sz w:val="18"/>
                <w:szCs w:val="18"/>
                <w:lang w:val="kk-KZ"/>
              </w:rPr>
            </w:pPr>
          </w:p>
          <w:p w:rsidR="00946D55" w:rsidRPr="00AB66E8" w:rsidRDefault="00946D55" w:rsidP="00946D55">
            <w:pPr>
              <w:pStyle w:val="paragraph"/>
              <w:spacing w:before="0" w:beforeAutospacing="0" w:after="0" w:afterAutospacing="0"/>
              <w:textAlignment w:val="baseline"/>
              <w:rPr>
                <w:sz w:val="18"/>
                <w:szCs w:val="18"/>
              </w:rPr>
            </w:pPr>
            <w:r w:rsidRPr="00AB66E8">
              <w:rPr>
                <w:rStyle w:val="normaltextrun"/>
                <w:b/>
                <w:bCs/>
                <w:sz w:val="18"/>
                <w:szCs w:val="18"/>
                <w:lang w:val="kk-KZ"/>
              </w:rPr>
              <w:t>М.П</w:t>
            </w:r>
          </w:p>
          <w:p w:rsidR="003D5F45" w:rsidRPr="00946D55" w:rsidRDefault="003D5F45" w:rsidP="007D3498">
            <w:pPr>
              <w:rPr>
                <w:rFonts w:ascii="Times New Roman" w:hAnsi="Times New Roman" w:cs="Times New Roman"/>
                <w:sz w:val="18"/>
                <w:szCs w:val="18"/>
              </w:rPr>
            </w:pPr>
          </w:p>
        </w:tc>
        <w:tc>
          <w:tcPr>
            <w:tcW w:w="5534" w:type="dxa"/>
            <w:shd w:val="clear" w:color="auto" w:fill="auto"/>
          </w:tcPr>
          <w:p w:rsidR="003D5F45" w:rsidRPr="00AB66E8" w:rsidRDefault="003D5F45" w:rsidP="007D3498">
            <w:pPr>
              <w:rPr>
                <w:rFonts w:ascii="Times New Roman" w:hAnsi="Times New Roman" w:cs="Times New Roman"/>
                <w:b/>
                <w:sz w:val="18"/>
                <w:szCs w:val="18"/>
              </w:rPr>
            </w:pPr>
            <w:r w:rsidRPr="00AB66E8">
              <w:rPr>
                <w:rFonts w:ascii="Times New Roman" w:hAnsi="Times New Roman" w:cs="Times New Roman"/>
                <w:b/>
                <w:sz w:val="18"/>
                <w:szCs w:val="18"/>
              </w:rPr>
              <w:t>Оператор:</w:t>
            </w:r>
          </w:p>
          <w:p w:rsidR="00AB6715" w:rsidRDefault="00AB6715"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Default="009F6927" w:rsidP="007D3498">
            <w:pPr>
              <w:rPr>
                <w:rFonts w:ascii="Times New Roman" w:hAnsi="Times New Roman" w:cs="Times New Roman"/>
                <w:sz w:val="18"/>
                <w:szCs w:val="18"/>
              </w:rPr>
            </w:pPr>
          </w:p>
          <w:p w:rsidR="009F6927" w:rsidRPr="00B41C23" w:rsidRDefault="009F6927" w:rsidP="007D3498">
            <w:pPr>
              <w:rPr>
                <w:rFonts w:ascii="Times New Roman" w:hAnsi="Times New Roman" w:cs="Times New Roman"/>
                <w:sz w:val="18"/>
                <w:szCs w:val="18"/>
              </w:rPr>
            </w:pPr>
          </w:p>
          <w:p w:rsidR="00FD5ED9" w:rsidRDefault="00FD5ED9" w:rsidP="007D3498">
            <w:pPr>
              <w:rPr>
                <w:rFonts w:ascii="Times New Roman" w:hAnsi="Times New Roman" w:cs="Times New Roman"/>
                <w:b/>
                <w:sz w:val="18"/>
                <w:szCs w:val="18"/>
              </w:rPr>
            </w:pPr>
          </w:p>
          <w:p w:rsidR="00946D55" w:rsidRPr="003E12CE" w:rsidRDefault="00946D55" w:rsidP="00946D55">
            <w:pPr>
              <w:pStyle w:val="2"/>
              <w:spacing w:before="0"/>
              <w:rPr>
                <w:rFonts w:ascii="Times New Roman" w:hAnsi="Times New Roman" w:cs="Times New Roman"/>
                <w:b/>
                <w:color w:val="000000" w:themeColor="text1"/>
                <w:sz w:val="18"/>
                <w:szCs w:val="18"/>
              </w:rPr>
            </w:pPr>
          </w:p>
          <w:p w:rsidR="00946D55" w:rsidRPr="003E12CE" w:rsidRDefault="00946D55" w:rsidP="00946D55">
            <w:pPr>
              <w:pStyle w:val="2"/>
              <w:spacing w:before="0"/>
              <w:rPr>
                <w:rFonts w:ascii="Times New Roman" w:hAnsi="Times New Roman" w:cs="Times New Roman"/>
                <w:b/>
                <w:color w:val="000000" w:themeColor="text1"/>
                <w:sz w:val="18"/>
                <w:szCs w:val="18"/>
              </w:rPr>
            </w:pPr>
            <w:r w:rsidRPr="003E12CE">
              <w:rPr>
                <w:rFonts w:ascii="Times New Roman" w:hAnsi="Times New Roman" w:cs="Times New Roman"/>
                <w:b/>
                <w:color w:val="000000" w:themeColor="text1"/>
                <w:sz w:val="18"/>
                <w:szCs w:val="18"/>
              </w:rPr>
              <w:br/>
              <w:t>____________________</w:t>
            </w:r>
          </w:p>
          <w:p w:rsidR="003D5F45" w:rsidRPr="00AB66E8" w:rsidRDefault="00946D55" w:rsidP="00946D55">
            <w:pPr>
              <w:rPr>
                <w:rFonts w:ascii="Times New Roman" w:hAnsi="Times New Roman" w:cs="Times New Roman"/>
                <w:bCs/>
                <w:sz w:val="18"/>
                <w:szCs w:val="18"/>
              </w:rPr>
            </w:pPr>
            <w:r w:rsidRPr="003E12CE">
              <w:rPr>
                <w:b/>
                <w:color w:val="000000" w:themeColor="text1"/>
                <w:sz w:val="18"/>
                <w:szCs w:val="18"/>
              </w:rPr>
              <w:br/>
              <w:t>М.П.</w:t>
            </w:r>
          </w:p>
        </w:tc>
      </w:tr>
    </w:tbl>
    <w:p w:rsidR="00907EC7" w:rsidRPr="00AB66E8" w:rsidRDefault="00907EC7" w:rsidP="006A13AF">
      <w:pPr>
        <w:pStyle w:val="Standard"/>
        <w:tabs>
          <w:tab w:val="left" w:pos="6030"/>
        </w:tabs>
        <w:spacing w:before="80" w:after="80" w:line="20" w:lineRule="atLeast"/>
        <w:rPr>
          <w:sz w:val="18"/>
          <w:szCs w:val="18"/>
        </w:rPr>
      </w:pPr>
    </w:p>
    <w:p w:rsidR="00907EC7" w:rsidRPr="00AB66E8" w:rsidRDefault="00907EC7">
      <w:pPr>
        <w:rPr>
          <w:rFonts w:ascii="Times New Roman" w:hAnsi="Times New Roman" w:cs="Times New Roman"/>
          <w:sz w:val="18"/>
          <w:szCs w:val="18"/>
        </w:rPr>
      </w:pPr>
    </w:p>
    <w:sectPr w:rsidR="00907EC7" w:rsidRPr="00AB66E8" w:rsidSect="00645B36">
      <w:pgSz w:w="11906" w:h="16838"/>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B7" w:rsidRDefault="00C862B7" w:rsidP="006B54FA">
      <w:pPr>
        <w:rPr>
          <w:rFonts w:hint="eastAsia"/>
        </w:rPr>
      </w:pPr>
      <w:r>
        <w:separator/>
      </w:r>
    </w:p>
  </w:endnote>
  <w:endnote w:type="continuationSeparator" w:id="0">
    <w:p w:rsidR="00C862B7" w:rsidRDefault="00C862B7" w:rsidP="006B54F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esET, 'Times New Roman'">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B7" w:rsidRDefault="00C862B7" w:rsidP="006B54FA">
      <w:pPr>
        <w:rPr>
          <w:rFonts w:hint="eastAsia"/>
        </w:rPr>
      </w:pPr>
      <w:r>
        <w:separator/>
      </w:r>
    </w:p>
  </w:footnote>
  <w:footnote w:type="continuationSeparator" w:id="0">
    <w:p w:rsidR="00C862B7" w:rsidRDefault="00C862B7" w:rsidP="006B54F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411"/>
    <w:multiLevelType w:val="multilevel"/>
    <w:tmpl w:val="CA9C3C44"/>
    <w:styleLink w:val="WW8Num22"/>
    <w:lvl w:ilvl="0">
      <w:start w:val="2"/>
      <w:numFmt w:val="decimal"/>
      <w:lvlText w:val="%1."/>
      <w:lvlJc w:val="left"/>
      <w:rPr>
        <w:rFonts w:cs="Times New Roman"/>
        <w:i w:val="0"/>
        <w:sz w:val="18"/>
        <w:szCs w:val="18"/>
      </w:rPr>
    </w:lvl>
    <w:lvl w:ilvl="1">
      <w:start w:val="1"/>
      <w:numFmt w:val="decimal"/>
      <w:lvlText w:val="%1.%2."/>
      <w:lvlJc w:val="left"/>
      <w:rPr>
        <w:rFonts w:cs="Times New Roman"/>
        <w:b w:val="0"/>
        <w:i w:val="0"/>
        <w:sz w:val="18"/>
        <w:szCs w:val="18"/>
      </w:rPr>
    </w:lvl>
    <w:lvl w:ilvl="2">
      <w:start w:val="1"/>
      <w:numFmt w:val="decimal"/>
      <w:lvlText w:val="%1.%2.%3."/>
      <w:lvlJc w:val="left"/>
      <w:rPr>
        <w:rFonts w:ascii="Times New Roman" w:hAnsi="Times New Roman" w:cs="Times New Roman"/>
        <w:sz w:val="18"/>
        <w:szCs w:val="18"/>
      </w:rPr>
    </w:lvl>
    <w:lvl w:ilvl="3">
      <w:start w:val="1"/>
      <w:numFmt w:val="decimal"/>
      <w:lvlText w:val="%1.%2.%3.%4."/>
      <w:lvlJc w:val="left"/>
      <w:rPr>
        <w:rFonts w:ascii="Times New Roman" w:hAnsi="Times New Roman" w:cs="Times New Roman"/>
        <w:sz w:val="18"/>
        <w:szCs w:val="18"/>
      </w:rPr>
    </w:lvl>
    <w:lvl w:ilvl="4">
      <w:start w:val="1"/>
      <w:numFmt w:val="decimal"/>
      <w:lvlText w:val="%1.%2.%3.%4.%5."/>
      <w:lvlJc w:val="left"/>
      <w:rPr>
        <w:rFonts w:ascii="Times New Roman" w:hAnsi="Times New Roman" w:cs="Times New Roman"/>
        <w:sz w:val="18"/>
        <w:szCs w:val="18"/>
      </w:rPr>
    </w:lvl>
    <w:lvl w:ilvl="5">
      <w:start w:val="1"/>
      <w:numFmt w:val="decimal"/>
      <w:lvlText w:val="%1.%2.%3.%4.%5.%6."/>
      <w:lvlJc w:val="left"/>
      <w:rPr>
        <w:rFonts w:ascii="Times New Roman" w:hAnsi="Times New Roman" w:cs="Times New Roman"/>
        <w:sz w:val="18"/>
        <w:szCs w:val="18"/>
      </w:rPr>
    </w:lvl>
    <w:lvl w:ilvl="6">
      <w:start w:val="1"/>
      <w:numFmt w:val="decimal"/>
      <w:lvlText w:val="%1.%2.%3.%4.%5.%6.%7."/>
      <w:lvlJc w:val="left"/>
      <w:rPr>
        <w:rFonts w:ascii="Times New Roman" w:hAnsi="Times New Roman" w:cs="Times New Roman"/>
        <w:sz w:val="18"/>
        <w:szCs w:val="18"/>
      </w:rPr>
    </w:lvl>
    <w:lvl w:ilvl="7">
      <w:start w:val="1"/>
      <w:numFmt w:val="decimal"/>
      <w:lvlText w:val="%1.%2.%3.%4.%5.%6.%7.%8."/>
      <w:lvlJc w:val="left"/>
      <w:rPr>
        <w:rFonts w:ascii="Times New Roman" w:hAnsi="Times New Roman" w:cs="Times New Roman"/>
        <w:sz w:val="18"/>
        <w:szCs w:val="18"/>
      </w:rPr>
    </w:lvl>
    <w:lvl w:ilvl="8">
      <w:start w:val="1"/>
      <w:numFmt w:val="decimal"/>
      <w:lvlText w:val="%1.%2.%3.%4.%5.%6.%7.%8.%9."/>
      <w:lvlJc w:val="left"/>
      <w:rPr>
        <w:rFonts w:ascii="Times New Roman" w:hAnsi="Times New Roman" w:cs="Times New Roman"/>
        <w:sz w:val="18"/>
        <w:szCs w:val="18"/>
      </w:rPr>
    </w:lvl>
  </w:abstractNum>
  <w:abstractNum w:abstractNumId="1" w15:restartNumberingAfterBreak="0">
    <w:nsid w:val="09C87239"/>
    <w:multiLevelType w:val="hybridMultilevel"/>
    <w:tmpl w:val="8ED4FC8A"/>
    <w:lvl w:ilvl="0" w:tplc="5E2655A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A7C71"/>
    <w:multiLevelType w:val="multilevel"/>
    <w:tmpl w:val="91BAF3B6"/>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CB70532"/>
    <w:multiLevelType w:val="multilevel"/>
    <w:tmpl w:val="C4767314"/>
    <w:styleLink w:val="WW8Num15"/>
    <w:lvl w:ilvl="0">
      <w:start w:val="5"/>
      <w:numFmt w:val="decimal"/>
      <w:lvlText w:val="%1."/>
      <w:lvlJc w:val="left"/>
      <w:rPr>
        <w:rFonts w:cs="Times New Roman"/>
        <w:b w:val="0"/>
        <w:bCs w:val="0"/>
        <w:sz w:val="18"/>
        <w:szCs w:val="18"/>
      </w:rPr>
    </w:lvl>
    <w:lvl w:ilvl="1">
      <w:start w:val="1"/>
      <w:numFmt w:val="decimal"/>
      <w:lvlText w:val="%1.%2."/>
      <w:lvlJc w:val="left"/>
      <w:rPr>
        <w:rFonts w:ascii="Times New Roman" w:hAnsi="Times New Roman" w:cs="Times New Roman"/>
        <w:bCs/>
        <w:i w:val="0"/>
        <w:sz w:val="18"/>
        <w:szCs w:val="18"/>
      </w:rPr>
    </w:lvl>
    <w:lvl w:ilvl="2">
      <w:start w:val="1"/>
      <w:numFmt w:val="decimal"/>
      <w:lvlText w:val="%1.%2.%3."/>
      <w:lvlJc w:val="left"/>
      <w:rPr>
        <w:rFonts w:cs="Times New Roman"/>
        <w:b w:val="0"/>
        <w:bCs w:val="0"/>
        <w:sz w:val="18"/>
        <w:szCs w:val="18"/>
      </w:rPr>
    </w:lvl>
    <w:lvl w:ilvl="3">
      <w:start w:val="1"/>
      <w:numFmt w:val="decimal"/>
      <w:lvlText w:val="%1.%2.%3.%4."/>
      <w:lvlJc w:val="left"/>
      <w:rPr>
        <w:rFonts w:cs="Times New Roman"/>
        <w:b w:val="0"/>
        <w:bCs w:val="0"/>
        <w:sz w:val="18"/>
        <w:szCs w:val="18"/>
      </w:rPr>
    </w:lvl>
    <w:lvl w:ilvl="4">
      <w:start w:val="1"/>
      <w:numFmt w:val="decimal"/>
      <w:lvlText w:val="%1.%2.%3.%4.%5."/>
      <w:lvlJc w:val="left"/>
      <w:rPr>
        <w:rFonts w:cs="Times New Roman"/>
        <w:b w:val="0"/>
        <w:bCs w:val="0"/>
        <w:sz w:val="18"/>
        <w:szCs w:val="18"/>
      </w:rPr>
    </w:lvl>
    <w:lvl w:ilvl="5">
      <w:start w:val="1"/>
      <w:numFmt w:val="decimal"/>
      <w:lvlText w:val="%1.%2.%3.%4.%5.%6."/>
      <w:lvlJc w:val="left"/>
      <w:rPr>
        <w:rFonts w:cs="Times New Roman"/>
        <w:b w:val="0"/>
        <w:bCs w:val="0"/>
        <w:sz w:val="18"/>
        <w:szCs w:val="18"/>
      </w:rPr>
    </w:lvl>
    <w:lvl w:ilvl="6">
      <w:start w:val="1"/>
      <w:numFmt w:val="decimal"/>
      <w:lvlText w:val="%1.%2.%3.%4.%5.%6.%7."/>
      <w:lvlJc w:val="left"/>
      <w:rPr>
        <w:rFonts w:cs="Times New Roman"/>
        <w:b w:val="0"/>
        <w:bCs w:val="0"/>
        <w:sz w:val="18"/>
        <w:szCs w:val="18"/>
      </w:rPr>
    </w:lvl>
    <w:lvl w:ilvl="7">
      <w:start w:val="1"/>
      <w:numFmt w:val="decimal"/>
      <w:lvlText w:val="%1.%2.%3.%4.%5.%6.%7.%8."/>
      <w:lvlJc w:val="left"/>
      <w:rPr>
        <w:rFonts w:cs="Times New Roman"/>
        <w:b w:val="0"/>
        <w:bCs w:val="0"/>
        <w:sz w:val="18"/>
        <w:szCs w:val="18"/>
      </w:rPr>
    </w:lvl>
    <w:lvl w:ilvl="8">
      <w:start w:val="1"/>
      <w:numFmt w:val="decimal"/>
      <w:lvlText w:val="%1.%2.%3.%4.%5.%6.%7.%8.%9."/>
      <w:lvlJc w:val="left"/>
      <w:rPr>
        <w:rFonts w:cs="Times New Roman"/>
        <w:b w:val="0"/>
        <w:bCs w:val="0"/>
        <w:sz w:val="18"/>
        <w:szCs w:val="18"/>
      </w:rPr>
    </w:lvl>
  </w:abstractNum>
  <w:abstractNum w:abstractNumId="4" w15:restartNumberingAfterBreak="0">
    <w:nsid w:val="11E66211"/>
    <w:multiLevelType w:val="multilevel"/>
    <w:tmpl w:val="CE9A9680"/>
    <w:styleLink w:val="WW8Num5"/>
    <w:lvl w:ilvl="0">
      <w:start w:val="1"/>
      <w:numFmt w:val="decimal"/>
      <w:lvlText w:val="%1."/>
      <w:lvlJc w:val="left"/>
      <w:rPr>
        <w:rFonts w:cs="Times New Roman"/>
        <w:sz w:val="18"/>
        <w:szCs w:val="18"/>
      </w:rPr>
    </w:lvl>
    <w:lvl w:ilvl="1">
      <w:start w:val="1"/>
      <w:numFmt w:val="decimal"/>
      <w:lvlText w:val="%1.%2."/>
      <w:lvlJc w:val="left"/>
      <w:rPr>
        <w:rFonts w:cs="Times New Roman"/>
        <w:sz w:val="18"/>
        <w:szCs w:val="18"/>
      </w:rPr>
    </w:lvl>
    <w:lvl w:ilvl="2">
      <w:start w:val="1"/>
      <w:numFmt w:val="decimal"/>
      <w:lvlText w:val="%1.%2.%3."/>
      <w:lvlJc w:val="left"/>
      <w:rPr>
        <w:rFonts w:cs="Times New Roman"/>
        <w:sz w:val="18"/>
        <w:szCs w:val="18"/>
      </w:rPr>
    </w:lvl>
    <w:lvl w:ilvl="3">
      <w:start w:val="1"/>
      <w:numFmt w:val="decimal"/>
      <w:lvlText w:val="%1.%2.%3.%4."/>
      <w:lvlJc w:val="left"/>
      <w:rPr>
        <w:rFonts w:cs="Times New Roman"/>
        <w:sz w:val="18"/>
        <w:szCs w:val="18"/>
      </w:rPr>
    </w:lvl>
    <w:lvl w:ilvl="4">
      <w:start w:val="1"/>
      <w:numFmt w:val="decimal"/>
      <w:lvlText w:val="%1.%2.%3.%4.%5."/>
      <w:lvlJc w:val="left"/>
      <w:rPr>
        <w:rFonts w:cs="Times New Roman"/>
        <w:sz w:val="18"/>
        <w:szCs w:val="18"/>
      </w:rPr>
    </w:lvl>
    <w:lvl w:ilvl="5">
      <w:start w:val="1"/>
      <w:numFmt w:val="decimal"/>
      <w:lvlText w:val="%1.%2.%3.%4.%5.%6."/>
      <w:lvlJc w:val="left"/>
      <w:rPr>
        <w:rFonts w:cs="Times New Roman"/>
        <w:sz w:val="18"/>
        <w:szCs w:val="18"/>
      </w:rPr>
    </w:lvl>
    <w:lvl w:ilvl="6">
      <w:start w:val="1"/>
      <w:numFmt w:val="decimal"/>
      <w:lvlText w:val="%1.%2.%3.%4.%5.%6.%7."/>
      <w:lvlJc w:val="left"/>
      <w:rPr>
        <w:rFonts w:cs="Times New Roman"/>
        <w:sz w:val="18"/>
        <w:szCs w:val="18"/>
      </w:rPr>
    </w:lvl>
    <w:lvl w:ilvl="7">
      <w:start w:val="1"/>
      <w:numFmt w:val="decimal"/>
      <w:lvlText w:val="%1.%2.%3.%4.%5.%6.%7.%8."/>
      <w:lvlJc w:val="left"/>
      <w:rPr>
        <w:rFonts w:cs="Times New Roman"/>
        <w:sz w:val="18"/>
        <w:szCs w:val="18"/>
      </w:rPr>
    </w:lvl>
    <w:lvl w:ilvl="8">
      <w:start w:val="1"/>
      <w:numFmt w:val="decimal"/>
      <w:lvlText w:val="%1.%2.%3.%4.%5.%6.%7.%8.%9."/>
      <w:lvlJc w:val="left"/>
      <w:rPr>
        <w:rFonts w:cs="Times New Roman"/>
        <w:sz w:val="18"/>
        <w:szCs w:val="18"/>
      </w:rPr>
    </w:lvl>
  </w:abstractNum>
  <w:abstractNum w:abstractNumId="5" w15:restartNumberingAfterBreak="0">
    <w:nsid w:val="16700B38"/>
    <w:multiLevelType w:val="multilevel"/>
    <w:tmpl w:val="0F1AA9E6"/>
    <w:styleLink w:val="WW8Num25"/>
    <w:lvl w:ilvl="0">
      <w:start w:val="3"/>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ascii="Times New Roman" w:hAnsi="Times New Roman" w:cs="Times New Roman"/>
        <w:b w:val="0"/>
        <w:sz w:val="18"/>
        <w:szCs w:val="18"/>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20395FA4"/>
    <w:multiLevelType w:val="multilevel"/>
    <w:tmpl w:val="BDCE3FC0"/>
    <w:lvl w:ilvl="0">
      <w:start w:val="3"/>
      <w:numFmt w:val="decimal"/>
      <w:lvlText w:val="%1."/>
      <w:lvlJc w:val="left"/>
      <w:pPr>
        <w:ind w:left="405" w:hanging="405"/>
      </w:pPr>
      <w:rPr>
        <w:rFonts w:cs="Times New Roman" w:hint="default"/>
        <w:b/>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494778CB"/>
    <w:multiLevelType w:val="multilevel"/>
    <w:tmpl w:val="A38A5520"/>
    <w:styleLink w:val="WW8Num20"/>
    <w:lvl w:ilvl="0">
      <w:start w:val="3"/>
      <w:numFmt w:val="decimal"/>
      <w:lvlText w:val="%1."/>
      <w:lvlJc w:val="left"/>
      <w:rPr>
        <w:rFonts w:cs="Times New Roman"/>
        <w:b/>
        <w:bCs w:val="0"/>
        <w:sz w:val="18"/>
        <w:szCs w:val="18"/>
      </w:rPr>
    </w:lvl>
    <w:lvl w:ilvl="1">
      <w:start w:val="2"/>
      <w:numFmt w:val="decimal"/>
      <w:lvlText w:val="%1.%2."/>
      <w:lvlJc w:val="left"/>
      <w:rPr>
        <w:rFonts w:ascii="Times New Roman" w:hAnsi="Times New Roman" w:cs="Times New Roman"/>
        <w:sz w:val="18"/>
        <w:szCs w:val="18"/>
      </w:rPr>
    </w:lvl>
    <w:lvl w:ilvl="2">
      <w:start w:val="1"/>
      <w:numFmt w:val="decimal"/>
      <w:lvlText w:val="%1.%2.%3."/>
      <w:lvlJc w:val="left"/>
      <w:rPr>
        <w:rFonts w:ascii="Times New Roman" w:hAnsi="Times New Roman" w:cs="Times New Roman"/>
        <w:sz w:val="18"/>
        <w:szCs w:val="18"/>
      </w:rPr>
    </w:lvl>
    <w:lvl w:ilvl="3">
      <w:start w:val="1"/>
      <w:numFmt w:val="decimal"/>
      <w:lvlText w:val="%1.%2.%3.%4."/>
      <w:lvlJc w:val="left"/>
      <w:rPr>
        <w:rFonts w:ascii="Times New Roman" w:hAnsi="Times New Roman" w:cs="Times New Roman"/>
        <w:sz w:val="18"/>
        <w:szCs w:val="18"/>
      </w:rPr>
    </w:lvl>
    <w:lvl w:ilvl="4">
      <w:start w:val="1"/>
      <w:numFmt w:val="decimal"/>
      <w:lvlText w:val="%1.%2.%3.%4.%5."/>
      <w:lvlJc w:val="left"/>
      <w:rPr>
        <w:rFonts w:ascii="Times New Roman" w:hAnsi="Times New Roman" w:cs="Times New Roman"/>
        <w:sz w:val="18"/>
        <w:szCs w:val="18"/>
      </w:rPr>
    </w:lvl>
    <w:lvl w:ilvl="5">
      <w:start w:val="1"/>
      <w:numFmt w:val="decimal"/>
      <w:lvlText w:val="%1.%2.%3.%4.%5.%6."/>
      <w:lvlJc w:val="left"/>
      <w:rPr>
        <w:rFonts w:ascii="Times New Roman" w:hAnsi="Times New Roman" w:cs="Times New Roman"/>
        <w:sz w:val="18"/>
        <w:szCs w:val="18"/>
      </w:rPr>
    </w:lvl>
    <w:lvl w:ilvl="6">
      <w:start w:val="1"/>
      <w:numFmt w:val="decimal"/>
      <w:lvlText w:val="%1.%2.%3.%4.%5.%6.%7."/>
      <w:lvlJc w:val="left"/>
      <w:rPr>
        <w:rFonts w:ascii="Times New Roman" w:hAnsi="Times New Roman" w:cs="Times New Roman"/>
        <w:sz w:val="18"/>
        <w:szCs w:val="18"/>
      </w:rPr>
    </w:lvl>
    <w:lvl w:ilvl="7">
      <w:start w:val="1"/>
      <w:numFmt w:val="decimal"/>
      <w:lvlText w:val="%1.%2.%3.%4.%5.%6.%7.%8."/>
      <w:lvlJc w:val="left"/>
      <w:rPr>
        <w:rFonts w:ascii="Times New Roman" w:hAnsi="Times New Roman" w:cs="Times New Roman"/>
        <w:sz w:val="18"/>
        <w:szCs w:val="18"/>
      </w:rPr>
    </w:lvl>
    <w:lvl w:ilvl="8">
      <w:start w:val="1"/>
      <w:numFmt w:val="decimal"/>
      <w:lvlText w:val="%1.%2.%3.%4.%5.%6.%7.%8.%9."/>
      <w:lvlJc w:val="left"/>
      <w:rPr>
        <w:rFonts w:ascii="Times New Roman" w:hAnsi="Times New Roman" w:cs="Times New Roman"/>
        <w:sz w:val="18"/>
        <w:szCs w:val="18"/>
      </w:rPr>
    </w:lvl>
  </w:abstractNum>
  <w:abstractNum w:abstractNumId="8" w15:restartNumberingAfterBreak="0">
    <w:nsid w:val="67A3245C"/>
    <w:multiLevelType w:val="multilevel"/>
    <w:tmpl w:val="2F007B8E"/>
    <w:styleLink w:val="WW8Num8"/>
    <w:lvl w:ilvl="0">
      <w:start w:val="3"/>
      <w:numFmt w:val="decimal"/>
      <w:lvlText w:val="%1."/>
      <w:lvlJc w:val="left"/>
      <w:rPr>
        <w:rFonts w:cs="Times New Roman"/>
        <w:sz w:val="18"/>
        <w:szCs w:val="18"/>
      </w:rPr>
    </w:lvl>
    <w:lvl w:ilvl="1">
      <w:start w:val="2"/>
      <w:numFmt w:val="decimal"/>
      <w:lvlText w:val="%1.%2."/>
      <w:lvlJc w:val="left"/>
      <w:rPr>
        <w:rFonts w:cs="Times New Roman"/>
        <w:sz w:val="18"/>
        <w:szCs w:val="18"/>
      </w:rPr>
    </w:lvl>
    <w:lvl w:ilvl="2">
      <w:start w:val="4"/>
      <w:numFmt w:val="decimal"/>
      <w:lvlText w:val="%1.%2.%3."/>
      <w:lvlJc w:val="left"/>
      <w:rPr>
        <w:rFonts w:cs="Times New Roman"/>
        <w:sz w:val="18"/>
        <w:szCs w:val="18"/>
      </w:rPr>
    </w:lvl>
    <w:lvl w:ilvl="3">
      <w:start w:val="4"/>
      <w:numFmt w:val="decimal"/>
      <w:lvlText w:val="%1.%2.%3.%4."/>
      <w:lvlJc w:val="left"/>
      <w:rPr>
        <w:rFonts w:cs="Times New Roman"/>
        <w:sz w:val="18"/>
        <w:szCs w:val="18"/>
      </w:rPr>
    </w:lvl>
    <w:lvl w:ilvl="4">
      <w:start w:val="1"/>
      <w:numFmt w:val="decimal"/>
      <w:lvlText w:val="%1.%2.%3.%4.%5."/>
      <w:lvlJc w:val="left"/>
      <w:rPr>
        <w:rFonts w:cs="Times New Roman"/>
        <w:sz w:val="18"/>
        <w:szCs w:val="18"/>
      </w:rPr>
    </w:lvl>
    <w:lvl w:ilvl="5">
      <w:start w:val="1"/>
      <w:numFmt w:val="decimal"/>
      <w:lvlText w:val="%1.%2.%3.%4.%5.%6."/>
      <w:lvlJc w:val="left"/>
      <w:rPr>
        <w:rFonts w:cs="Times New Roman"/>
        <w:sz w:val="18"/>
        <w:szCs w:val="18"/>
      </w:rPr>
    </w:lvl>
    <w:lvl w:ilvl="6">
      <w:start w:val="1"/>
      <w:numFmt w:val="decimal"/>
      <w:lvlText w:val="%1.%2.%3.%4.%5.%6.%7."/>
      <w:lvlJc w:val="left"/>
      <w:rPr>
        <w:rFonts w:cs="Times New Roman"/>
        <w:sz w:val="18"/>
        <w:szCs w:val="18"/>
      </w:rPr>
    </w:lvl>
    <w:lvl w:ilvl="7">
      <w:start w:val="1"/>
      <w:numFmt w:val="decimal"/>
      <w:lvlText w:val="%1.%2.%3.%4.%5.%6.%7.%8."/>
      <w:lvlJc w:val="left"/>
      <w:rPr>
        <w:rFonts w:cs="Times New Roman"/>
        <w:sz w:val="18"/>
        <w:szCs w:val="18"/>
      </w:rPr>
    </w:lvl>
    <w:lvl w:ilvl="8">
      <w:start w:val="1"/>
      <w:numFmt w:val="decimal"/>
      <w:lvlText w:val="%1.%2.%3.%4.%5.%6.%7.%8.%9."/>
      <w:lvlJc w:val="left"/>
      <w:rPr>
        <w:rFonts w:cs="Times New Roman"/>
        <w:sz w:val="18"/>
        <w:szCs w:val="18"/>
      </w:rPr>
    </w:lvl>
  </w:abstractNum>
  <w:abstractNum w:abstractNumId="9" w15:restartNumberingAfterBreak="0">
    <w:nsid w:val="7D406657"/>
    <w:multiLevelType w:val="multilevel"/>
    <w:tmpl w:val="D842079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
  </w:num>
  <w:num w:numId="2">
    <w:abstractNumId w:val="4"/>
  </w:num>
  <w:num w:numId="3">
    <w:abstractNumId w:val="8"/>
  </w:num>
  <w:num w:numId="4">
    <w:abstractNumId w:val="3"/>
    <w:lvlOverride w:ilvl="0">
      <w:lvl w:ilvl="0">
        <w:start w:val="5"/>
        <w:numFmt w:val="decimal"/>
        <w:lvlText w:val="%1."/>
        <w:lvlJc w:val="left"/>
        <w:rPr>
          <w:rFonts w:cs="Times New Roman"/>
          <w:b/>
          <w:bCs w:val="0"/>
          <w:i w:val="0"/>
          <w:sz w:val="18"/>
          <w:szCs w:val="18"/>
        </w:rPr>
      </w:lvl>
    </w:lvlOverride>
  </w:num>
  <w:num w:numId="5">
    <w:abstractNumId w:val="7"/>
  </w:num>
  <w:num w:numId="6">
    <w:abstractNumId w:val="0"/>
    <w:lvlOverride w:ilvl="0">
      <w:lvl w:ilvl="0">
        <w:start w:val="2"/>
        <w:numFmt w:val="decimal"/>
        <w:lvlText w:val="%1."/>
        <w:lvlJc w:val="left"/>
        <w:rPr>
          <w:rFonts w:cs="Times New Roman"/>
          <w:i w:val="0"/>
          <w:sz w:val="18"/>
          <w:szCs w:val="18"/>
        </w:rPr>
      </w:lvl>
    </w:lvlOverride>
  </w:num>
  <w:num w:numId="7">
    <w:abstractNumId w:val="5"/>
  </w:num>
  <w:num w:numId="8">
    <w:abstractNumId w:val="2"/>
  </w:num>
  <w:num w:numId="9">
    <w:abstractNumId w:val="3"/>
  </w:num>
  <w:num w:numId="10">
    <w:abstractNumId w:val="9"/>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DC"/>
    <w:rsid w:val="000044A8"/>
    <w:rsid w:val="00004862"/>
    <w:rsid w:val="00032631"/>
    <w:rsid w:val="0005569F"/>
    <w:rsid w:val="00064D7F"/>
    <w:rsid w:val="00081618"/>
    <w:rsid w:val="000825C6"/>
    <w:rsid w:val="000B7D8D"/>
    <w:rsid w:val="000C0EE3"/>
    <w:rsid w:val="000C3B36"/>
    <w:rsid w:val="000D2834"/>
    <w:rsid w:val="000D519E"/>
    <w:rsid w:val="000E62F4"/>
    <w:rsid w:val="0012108F"/>
    <w:rsid w:val="001217B6"/>
    <w:rsid w:val="00124ADA"/>
    <w:rsid w:val="001252CC"/>
    <w:rsid w:val="00152BB9"/>
    <w:rsid w:val="00156332"/>
    <w:rsid w:val="00156AB8"/>
    <w:rsid w:val="00195E49"/>
    <w:rsid w:val="001A2DBF"/>
    <w:rsid w:val="001A7978"/>
    <w:rsid w:val="001B2835"/>
    <w:rsid w:val="001B6F59"/>
    <w:rsid w:val="001C169F"/>
    <w:rsid w:val="001C1866"/>
    <w:rsid w:val="001D01DC"/>
    <w:rsid w:val="001D41E0"/>
    <w:rsid w:val="001F2B35"/>
    <w:rsid w:val="001F7969"/>
    <w:rsid w:val="002214A9"/>
    <w:rsid w:val="002338EC"/>
    <w:rsid w:val="00234123"/>
    <w:rsid w:val="00245A77"/>
    <w:rsid w:val="00254DFD"/>
    <w:rsid w:val="00267D81"/>
    <w:rsid w:val="00270580"/>
    <w:rsid w:val="002913A0"/>
    <w:rsid w:val="002D1776"/>
    <w:rsid w:val="002D3D40"/>
    <w:rsid w:val="002E41E1"/>
    <w:rsid w:val="002E60FC"/>
    <w:rsid w:val="002F04DF"/>
    <w:rsid w:val="0030491D"/>
    <w:rsid w:val="003056CC"/>
    <w:rsid w:val="00311574"/>
    <w:rsid w:val="00324F33"/>
    <w:rsid w:val="00334A0E"/>
    <w:rsid w:val="00346A37"/>
    <w:rsid w:val="0034711D"/>
    <w:rsid w:val="003502FD"/>
    <w:rsid w:val="00363624"/>
    <w:rsid w:val="0037570D"/>
    <w:rsid w:val="00377E5E"/>
    <w:rsid w:val="00380EC8"/>
    <w:rsid w:val="00384364"/>
    <w:rsid w:val="003B0BB7"/>
    <w:rsid w:val="003C3D52"/>
    <w:rsid w:val="003D5F45"/>
    <w:rsid w:val="003F2E6F"/>
    <w:rsid w:val="003F7082"/>
    <w:rsid w:val="00422CE9"/>
    <w:rsid w:val="0045519E"/>
    <w:rsid w:val="00461F85"/>
    <w:rsid w:val="004645CE"/>
    <w:rsid w:val="004713E8"/>
    <w:rsid w:val="0049615F"/>
    <w:rsid w:val="004B7850"/>
    <w:rsid w:val="00501736"/>
    <w:rsid w:val="00505BFD"/>
    <w:rsid w:val="00521050"/>
    <w:rsid w:val="005237C1"/>
    <w:rsid w:val="00533477"/>
    <w:rsid w:val="00551247"/>
    <w:rsid w:val="00577B0D"/>
    <w:rsid w:val="00585828"/>
    <w:rsid w:val="005970C3"/>
    <w:rsid w:val="005A20C9"/>
    <w:rsid w:val="005A62DB"/>
    <w:rsid w:val="005A7A1E"/>
    <w:rsid w:val="005D1019"/>
    <w:rsid w:val="00616E7F"/>
    <w:rsid w:val="006306AC"/>
    <w:rsid w:val="00644A04"/>
    <w:rsid w:val="00645B36"/>
    <w:rsid w:val="00645E7A"/>
    <w:rsid w:val="00677115"/>
    <w:rsid w:val="00680CCE"/>
    <w:rsid w:val="0068793F"/>
    <w:rsid w:val="006943C4"/>
    <w:rsid w:val="006A13AF"/>
    <w:rsid w:val="006B54FA"/>
    <w:rsid w:val="006C41E2"/>
    <w:rsid w:val="006E13EC"/>
    <w:rsid w:val="006E7CEF"/>
    <w:rsid w:val="006F24B1"/>
    <w:rsid w:val="00727B63"/>
    <w:rsid w:val="00734873"/>
    <w:rsid w:val="00734CB4"/>
    <w:rsid w:val="00742A15"/>
    <w:rsid w:val="00744011"/>
    <w:rsid w:val="00746226"/>
    <w:rsid w:val="00795089"/>
    <w:rsid w:val="007A2F64"/>
    <w:rsid w:val="007B0522"/>
    <w:rsid w:val="007D0C28"/>
    <w:rsid w:val="007D3498"/>
    <w:rsid w:val="00801C5C"/>
    <w:rsid w:val="00815B5C"/>
    <w:rsid w:val="00826BF4"/>
    <w:rsid w:val="00834968"/>
    <w:rsid w:val="008357C8"/>
    <w:rsid w:val="0083781B"/>
    <w:rsid w:val="00842C4E"/>
    <w:rsid w:val="008452E0"/>
    <w:rsid w:val="00861C43"/>
    <w:rsid w:val="00886652"/>
    <w:rsid w:val="008A5736"/>
    <w:rsid w:val="008B2530"/>
    <w:rsid w:val="008C01DE"/>
    <w:rsid w:val="008C0682"/>
    <w:rsid w:val="008C3586"/>
    <w:rsid w:val="008D58A9"/>
    <w:rsid w:val="008D76E3"/>
    <w:rsid w:val="00907EC7"/>
    <w:rsid w:val="009100D6"/>
    <w:rsid w:val="0094481C"/>
    <w:rsid w:val="00946D55"/>
    <w:rsid w:val="00951A99"/>
    <w:rsid w:val="009611F1"/>
    <w:rsid w:val="00964FFB"/>
    <w:rsid w:val="0097325F"/>
    <w:rsid w:val="009750A6"/>
    <w:rsid w:val="00976751"/>
    <w:rsid w:val="00976D62"/>
    <w:rsid w:val="00982A01"/>
    <w:rsid w:val="009845E7"/>
    <w:rsid w:val="009A0631"/>
    <w:rsid w:val="009C35C6"/>
    <w:rsid w:val="009F6927"/>
    <w:rsid w:val="00A052A4"/>
    <w:rsid w:val="00A10B5C"/>
    <w:rsid w:val="00A171C1"/>
    <w:rsid w:val="00A3670D"/>
    <w:rsid w:val="00A406B3"/>
    <w:rsid w:val="00A44BFA"/>
    <w:rsid w:val="00A54B07"/>
    <w:rsid w:val="00A62591"/>
    <w:rsid w:val="00A814C5"/>
    <w:rsid w:val="00A94B73"/>
    <w:rsid w:val="00AB4E65"/>
    <w:rsid w:val="00AB66E8"/>
    <w:rsid w:val="00AB6715"/>
    <w:rsid w:val="00AC69AE"/>
    <w:rsid w:val="00AE76DC"/>
    <w:rsid w:val="00B14338"/>
    <w:rsid w:val="00B26332"/>
    <w:rsid w:val="00B35ADD"/>
    <w:rsid w:val="00B41C23"/>
    <w:rsid w:val="00B42407"/>
    <w:rsid w:val="00B4741C"/>
    <w:rsid w:val="00B6363E"/>
    <w:rsid w:val="00B655DC"/>
    <w:rsid w:val="00B747B3"/>
    <w:rsid w:val="00B855AD"/>
    <w:rsid w:val="00B938F5"/>
    <w:rsid w:val="00B962E6"/>
    <w:rsid w:val="00BB1D2B"/>
    <w:rsid w:val="00BD27E5"/>
    <w:rsid w:val="00C0539E"/>
    <w:rsid w:val="00C1123C"/>
    <w:rsid w:val="00C333EE"/>
    <w:rsid w:val="00C35266"/>
    <w:rsid w:val="00C42357"/>
    <w:rsid w:val="00C52B3D"/>
    <w:rsid w:val="00C56A67"/>
    <w:rsid w:val="00C64108"/>
    <w:rsid w:val="00C7325C"/>
    <w:rsid w:val="00C766FE"/>
    <w:rsid w:val="00C8457A"/>
    <w:rsid w:val="00C862B7"/>
    <w:rsid w:val="00CB1031"/>
    <w:rsid w:val="00CD0906"/>
    <w:rsid w:val="00CE20AC"/>
    <w:rsid w:val="00CF4B38"/>
    <w:rsid w:val="00D03133"/>
    <w:rsid w:val="00D05E77"/>
    <w:rsid w:val="00D6124D"/>
    <w:rsid w:val="00DB1045"/>
    <w:rsid w:val="00DC0ECE"/>
    <w:rsid w:val="00DC4200"/>
    <w:rsid w:val="00DF7C8F"/>
    <w:rsid w:val="00E01445"/>
    <w:rsid w:val="00E17489"/>
    <w:rsid w:val="00E209FE"/>
    <w:rsid w:val="00E2491F"/>
    <w:rsid w:val="00E349E3"/>
    <w:rsid w:val="00E37A5E"/>
    <w:rsid w:val="00E47DA6"/>
    <w:rsid w:val="00E54842"/>
    <w:rsid w:val="00E578F1"/>
    <w:rsid w:val="00E73EAB"/>
    <w:rsid w:val="00EC242B"/>
    <w:rsid w:val="00EE3589"/>
    <w:rsid w:val="00F03BE0"/>
    <w:rsid w:val="00F2444C"/>
    <w:rsid w:val="00F35866"/>
    <w:rsid w:val="00F425C1"/>
    <w:rsid w:val="00F44FC8"/>
    <w:rsid w:val="00F56405"/>
    <w:rsid w:val="00F6612B"/>
    <w:rsid w:val="00F80054"/>
    <w:rsid w:val="00F81F21"/>
    <w:rsid w:val="00F91EF2"/>
    <w:rsid w:val="00FA12A3"/>
    <w:rsid w:val="00FA7706"/>
    <w:rsid w:val="00FB0D7D"/>
    <w:rsid w:val="00FB20CE"/>
    <w:rsid w:val="00FC08DF"/>
    <w:rsid w:val="00FC2F3B"/>
    <w:rsid w:val="00FC742C"/>
    <w:rsid w:val="00FD5ED9"/>
    <w:rsid w:val="00FD722D"/>
    <w:rsid w:val="00FF6584"/>
    <w:rsid w:val="00FF68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ACA9C6-4D96-4565-9D95-DC7B6D7C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DC"/>
    <w:pPr>
      <w:widowControl w:val="0"/>
      <w:suppressAutoHyphens/>
      <w:autoSpaceDN w:val="0"/>
      <w:textAlignment w:val="baseline"/>
    </w:pPr>
    <w:rPr>
      <w:rFonts w:ascii="Liberation Serif" w:eastAsia="SimSun" w:hAnsi="Liberation Serif" w:cs="Lucida Sans"/>
      <w:kern w:val="3"/>
      <w:sz w:val="24"/>
      <w:szCs w:val="24"/>
      <w:lang w:eastAsia="zh-CN" w:bidi="hi-IN"/>
    </w:rPr>
  </w:style>
  <w:style w:type="paragraph" w:styleId="2">
    <w:name w:val="heading 2"/>
    <w:basedOn w:val="a"/>
    <w:next w:val="a"/>
    <w:link w:val="20"/>
    <w:uiPriority w:val="9"/>
    <w:qFormat/>
    <w:rsid w:val="00577B0D"/>
    <w:pPr>
      <w:keepNext/>
      <w:keepLines/>
      <w:spacing w:before="40"/>
      <w:outlineLvl w:val="1"/>
    </w:pPr>
    <w:rPr>
      <w:rFonts w:ascii="Cambria" w:eastAsia="Times New Roman" w:hAnsi="Cambria" w:cs="Mangal"/>
      <w:color w:val="365F91"/>
      <w:sz w:val="26"/>
      <w:szCs w:val="23"/>
    </w:rPr>
  </w:style>
  <w:style w:type="paragraph" w:styleId="4">
    <w:name w:val="heading 4"/>
    <w:basedOn w:val="Standard"/>
    <w:next w:val="a"/>
    <w:link w:val="40"/>
    <w:uiPriority w:val="99"/>
    <w:qFormat/>
    <w:rsid w:val="00AE76DC"/>
    <w:pPr>
      <w:spacing w:before="320" w:after="1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577B0D"/>
    <w:rPr>
      <w:rFonts w:ascii="Cambria" w:hAnsi="Cambria" w:cs="Mangal"/>
      <w:color w:val="365F91"/>
      <w:kern w:val="3"/>
      <w:sz w:val="23"/>
      <w:szCs w:val="23"/>
      <w:lang w:eastAsia="zh-CN" w:bidi="hi-IN"/>
    </w:rPr>
  </w:style>
  <w:style w:type="character" w:customStyle="1" w:styleId="40">
    <w:name w:val="Заголовок 4 Знак"/>
    <w:basedOn w:val="a0"/>
    <w:link w:val="4"/>
    <w:uiPriority w:val="99"/>
    <w:locked/>
    <w:rsid w:val="00AE76DC"/>
    <w:rPr>
      <w:rFonts w:ascii="Times New Roman" w:hAnsi="Times New Roman" w:cs="Times New Roman"/>
      <w:b/>
      <w:bCs/>
      <w:kern w:val="3"/>
      <w:sz w:val="28"/>
      <w:szCs w:val="28"/>
      <w:lang w:eastAsia="zh-CN"/>
    </w:rPr>
  </w:style>
  <w:style w:type="paragraph" w:customStyle="1" w:styleId="Standard">
    <w:name w:val="Standard"/>
    <w:uiPriority w:val="99"/>
    <w:rsid w:val="00AE76DC"/>
    <w:pPr>
      <w:suppressAutoHyphens/>
      <w:autoSpaceDN w:val="0"/>
      <w:textAlignment w:val="baseline"/>
    </w:pPr>
    <w:rPr>
      <w:rFonts w:ascii="Times New Roman" w:eastAsia="Times New Roman" w:hAnsi="Times New Roman"/>
      <w:kern w:val="3"/>
      <w:sz w:val="24"/>
      <w:szCs w:val="24"/>
      <w:lang w:eastAsia="zh-CN"/>
    </w:rPr>
  </w:style>
  <w:style w:type="paragraph" w:styleId="a3">
    <w:name w:val="Normal (Web)"/>
    <w:basedOn w:val="Standard"/>
    <w:uiPriority w:val="99"/>
    <w:rsid w:val="00AE76DC"/>
    <w:pPr>
      <w:spacing w:before="160" w:after="160"/>
      <w:jc w:val="both"/>
    </w:pPr>
  </w:style>
  <w:style w:type="paragraph" w:styleId="a4">
    <w:name w:val="List Paragraph"/>
    <w:basedOn w:val="Standard"/>
    <w:qFormat/>
    <w:rsid w:val="00AE76DC"/>
    <w:pPr>
      <w:ind w:left="720"/>
    </w:pPr>
  </w:style>
  <w:style w:type="paragraph" w:customStyle="1" w:styleId="31">
    <w:name w:val="Основной текст с отступом 31"/>
    <w:basedOn w:val="Standard"/>
    <w:uiPriority w:val="99"/>
    <w:rsid w:val="00AE76DC"/>
    <w:pPr>
      <w:widowControl w:val="0"/>
      <w:spacing w:after="120"/>
      <w:ind w:left="283"/>
    </w:pPr>
    <w:rPr>
      <w:rFonts w:ascii="Liberation Serif" w:eastAsia="Calibri" w:hAnsi="Liberation Serif" w:cs="Lohit Hindi"/>
      <w:sz w:val="16"/>
      <w:szCs w:val="16"/>
      <w:lang w:bidi="hi-IN"/>
    </w:rPr>
  </w:style>
  <w:style w:type="paragraph" w:customStyle="1" w:styleId="21">
    <w:name w:val="Основной текст с отступом 21"/>
    <w:basedOn w:val="Standard"/>
    <w:uiPriority w:val="99"/>
    <w:rsid w:val="00AE76DC"/>
    <w:pPr>
      <w:widowControl w:val="0"/>
      <w:spacing w:after="120" w:line="480" w:lineRule="auto"/>
      <w:ind w:left="283"/>
    </w:pPr>
    <w:rPr>
      <w:rFonts w:ascii="Liberation Serif" w:eastAsia="Calibri" w:hAnsi="Liberation Serif" w:cs="Lohit Hindi"/>
      <w:lang w:bidi="hi-IN"/>
    </w:rPr>
  </w:style>
  <w:style w:type="paragraph" w:customStyle="1" w:styleId="NoNumberNormal">
    <w:name w:val="NoNumberNormal"/>
    <w:uiPriority w:val="99"/>
    <w:rsid w:val="00AE76DC"/>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customStyle="1" w:styleId="310">
    <w:name w:val="Основной текст 31"/>
    <w:basedOn w:val="Standard"/>
    <w:uiPriority w:val="99"/>
    <w:rsid w:val="00AE76DC"/>
    <w:pPr>
      <w:widowControl w:val="0"/>
      <w:jc w:val="both"/>
    </w:pPr>
    <w:rPr>
      <w:rFonts w:ascii="Arial" w:eastAsia="Calibri" w:hAnsi="Arial" w:cs="Arial"/>
      <w:sz w:val="20"/>
      <w:szCs w:val="20"/>
      <w:lang w:bidi="hi-IN"/>
    </w:rPr>
  </w:style>
  <w:style w:type="paragraph" w:customStyle="1" w:styleId="22">
    <w:name w:val="Обычный2"/>
    <w:uiPriority w:val="99"/>
    <w:rsid w:val="00AE76DC"/>
    <w:pPr>
      <w:suppressAutoHyphens/>
      <w:autoSpaceDN w:val="0"/>
      <w:textAlignment w:val="baseline"/>
    </w:pPr>
    <w:rPr>
      <w:rFonts w:ascii="TimesET, 'Times New Roman'" w:hAnsi="TimesET, 'Times New Roman'" w:cs="TimesET, 'Times New Roman'"/>
      <w:kern w:val="3"/>
      <w:sz w:val="20"/>
      <w:szCs w:val="20"/>
      <w:lang w:val="en-AU" w:eastAsia="zh-CN"/>
    </w:rPr>
  </w:style>
  <w:style w:type="paragraph" w:styleId="a5">
    <w:name w:val="No Spacing"/>
    <w:basedOn w:val="Standard"/>
    <w:uiPriority w:val="99"/>
    <w:qFormat/>
    <w:rsid w:val="00AE76DC"/>
    <w:rPr>
      <w:rFonts w:ascii="Calibri" w:eastAsia="Calibri" w:hAnsi="Calibri" w:cs="Calibri"/>
      <w:sz w:val="20"/>
      <w:szCs w:val="20"/>
    </w:rPr>
  </w:style>
  <w:style w:type="character" w:customStyle="1" w:styleId="Internetlink">
    <w:name w:val="Internet link"/>
    <w:uiPriority w:val="99"/>
    <w:rsid w:val="00AE76DC"/>
    <w:rPr>
      <w:color w:val="0000FF"/>
      <w:u w:val="single"/>
    </w:rPr>
  </w:style>
  <w:style w:type="character" w:customStyle="1" w:styleId="userinput1">
    <w:name w:val="user_input1"/>
    <w:rsid w:val="00AE76DC"/>
    <w:rPr>
      <w:color w:val="0A46C8"/>
    </w:rPr>
  </w:style>
  <w:style w:type="character" w:customStyle="1" w:styleId="number">
    <w:name w:val="number"/>
    <w:basedOn w:val="a0"/>
    <w:uiPriority w:val="99"/>
    <w:rsid w:val="00AE76DC"/>
    <w:rPr>
      <w:rFonts w:cs="Times New Roman"/>
    </w:rPr>
  </w:style>
  <w:style w:type="character" w:customStyle="1" w:styleId="StrongEmphasis">
    <w:name w:val="Strong Emphasis"/>
    <w:uiPriority w:val="99"/>
    <w:rsid w:val="00AE76DC"/>
    <w:rPr>
      <w:b/>
    </w:rPr>
  </w:style>
  <w:style w:type="character" w:styleId="a6">
    <w:name w:val="Emphasis"/>
    <w:basedOn w:val="a0"/>
    <w:uiPriority w:val="99"/>
    <w:qFormat/>
    <w:rsid w:val="00AE76DC"/>
    <w:rPr>
      <w:rFonts w:cs="Times New Roman"/>
      <w:i/>
    </w:rPr>
  </w:style>
  <w:style w:type="character" w:styleId="a7">
    <w:name w:val="Hyperlink"/>
    <w:basedOn w:val="a0"/>
    <w:uiPriority w:val="99"/>
    <w:rsid w:val="00577B0D"/>
    <w:rPr>
      <w:rFonts w:cs="Times New Roman"/>
      <w:color w:val="0000FF"/>
      <w:u w:val="single"/>
    </w:rPr>
  </w:style>
  <w:style w:type="paragraph" w:styleId="a8">
    <w:name w:val="Balloon Text"/>
    <w:basedOn w:val="a"/>
    <w:link w:val="a9"/>
    <w:uiPriority w:val="99"/>
    <w:semiHidden/>
    <w:rsid w:val="005D1019"/>
    <w:rPr>
      <w:rFonts w:ascii="Segoe UI" w:hAnsi="Segoe UI" w:cs="Mangal"/>
      <w:sz w:val="18"/>
      <w:szCs w:val="16"/>
    </w:rPr>
  </w:style>
  <w:style w:type="character" w:customStyle="1" w:styleId="a9">
    <w:name w:val="Текст выноски Знак"/>
    <w:basedOn w:val="a0"/>
    <w:link w:val="a8"/>
    <w:uiPriority w:val="99"/>
    <w:semiHidden/>
    <w:locked/>
    <w:rsid w:val="005D1019"/>
    <w:rPr>
      <w:rFonts w:ascii="Segoe UI" w:eastAsia="SimSun" w:hAnsi="Segoe UI" w:cs="Mangal"/>
      <w:kern w:val="3"/>
      <w:sz w:val="16"/>
      <w:szCs w:val="16"/>
      <w:lang w:eastAsia="zh-CN" w:bidi="hi-IN"/>
    </w:rPr>
  </w:style>
  <w:style w:type="numbering" w:customStyle="1" w:styleId="WW8Num22">
    <w:name w:val="WW8Num22"/>
    <w:rsid w:val="000C603B"/>
    <w:pPr>
      <w:numPr>
        <w:numId w:val="12"/>
      </w:numPr>
    </w:pPr>
  </w:style>
  <w:style w:type="numbering" w:customStyle="1" w:styleId="WW8Num3">
    <w:name w:val="WW8Num3"/>
    <w:rsid w:val="000C603B"/>
    <w:pPr>
      <w:numPr>
        <w:numId w:val="1"/>
      </w:numPr>
    </w:pPr>
  </w:style>
  <w:style w:type="numbering" w:customStyle="1" w:styleId="WW8Num15">
    <w:name w:val="WW8Num15"/>
    <w:rsid w:val="000C603B"/>
    <w:pPr>
      <w:numPr>
        <w:numId w:val="9"/>
      </w:numPr>
    </w:pPr>
  </w:style>
  <w:style w:type="numbering" w:customStyle="1" w:styleId="WW8Num5">
    <w:name w:val="WW8Num5"/>
    <w:rsid w:val="000C603B"/>
    <w:pPr>
      <w:numPr>
        <w:numId w:val="2"/>
      </w:numPr>
    </w:pPr>
  </w:style>
  <w:style w:type="numbering" w:customStyle="1" w:styleId="WW8Num25">
    <w:name w:val="WW8Num25"/>
    <w:rsid w:val="000C603B"/>
    <w:pPr>
      <w:numPr>
        <w:numId w:val="7"/>
      </w:numPr>
    </w:pPr>
  </w:style>
  <w:style w:type="numbering" w:customStyle="1" w:styleId="WW8Num20">
    <w:name w:val="WW8Num20"/>
    <w:rsid w:val="000C603B"/>
    <w:pPr>
      <w:numPr>
        <w:numId w:val="5"/>
      </w:numPr>
    </w:pPr>
  </w:style>
  <w:style w:type="numbering" w:customStyle="1" w:styleId="WW8Num8">
    <w:name w:val="WW8Num8"/>
    <w:rsid w:val="000C603B"/>
    <w:pPr>
      <w:numPr>
        <w:numId w:val="3"/>
      </w:numPr>
    </w:pPr>
  </w:style>
  <w:style w:type="character" w:styleId="aa">
    <w:name w:val="Strong"/>
    <w:uiPriority w:val="22"/>
    <w:qFormat/>
    <w:locked/>
    <w:rsid w:val="00744011"/>
    <w:rPr>
      <w:b/>
      <w:bCs/>
    </w:rPr>
  </w:style>
  <w:style w:type="table" w:styleId="ab">
    <w:name w:val="Table Grid"/>
    <w:basedOn w:val="a1"/>
    <w:locked/>
    <w:rsid w:val="006A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B54FA"/>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6B54FA"/>
    <w:rPr>
      <w:rFonts w:ascii="Liberation Serif" w:eastAsia="SimSun" w:hAnsi="Liberation Serif" w:cs="Mangal"/>
      <w:kern w:val="3"/>
      <w:sz w:val="24"/>
      <w:szCs w:val="21"/>
      <w:lang w:eastAsia="zh-CN" w:bidi="hi-IN"/>
    </w:rPr>
  </w:style>
  <w:style w:type="paragraph" w:styleId="ae">
    <w:name w:val="footer"/>
    <w:basedOn w:val="a"/>
    <w:link w:val="af"/>
    <w:uiPriority w:val="99"/>
    <w:unhideWhenUsed/>
    <w:rsid w:val="006B54FA"/>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6B54FA"/>
    <w:rPr>
      <w:rFonts w:ascii="Liberation Serif" w:eastAsia="SimSun" w:hAnsi="Liberation Serif" w:cs="Mangal"/>
      <w:kern w:val="3"/>
      <w:sz w:val="24"/>
      <w:szCs w:val="21"/>
      <w:lang w:eastAsia="zh-CN" w:bidi="hi-IN"/>
    </w:rPr>
  </w:style>
  <w:style w:type="paragraph" w:customStyle="1" w:styleId="Subtitle1">
    <w:name w:val="Subtitle1"/>
    <w:basedOn w:val="a"/>
    <w:rsid w:val="00AB4E65"/>
    <w:pPr>
      <w:widowControl/>
      <w:suppressAutoHyphens w:val="0"/>
      <w:autoSpaceDN/>
      <w:textAlignment w:val="auto"/>
    </w:pPr>
    <w:rPr>
      <w:rFonts w:ascii="Times New Roman" w:eastAsia="Times New Roman" w:hAnsi="Times New Roman" w:cs="Times New Roman"/>
      <w:kern w:val="0"/>
      <w:szCs w:val="20"/>
      <w:lang w:eastAsia="ru-RU" w:bidi="ar-SA"/>
    </w:rPr>
  </w:style>
  <w:style w:type="character" w:customStyle="1" w:styleId="normaltextrun">
    <w:name w:val="normaltextrun"/>
    <w:basedOn w:val="a0"/>
    <w:rsid w:val="00727B63"/>
  </w:style>
  <w:style w:type="character" w:customStyle="1" w:styleId="spellingerror">
    <w:name w:val="spellingerror"/>
    <w:basedOn w:val="a0"/>
    <w:rsid w:val="00727B63"/>
  </w:style>
  <w:style w:type="paragraph" w:customStyle="1" w:styleId="paragraph">
    <w:name w:val="paragraph"/>
    <w:basedOn w:val="a"/>
    <w:rsid w:val="00727B6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eop">
    <w:name w:val="eop"/>
    <w:basedOn w:val="a0"/>
    <w:rsid w:val="00727B63"/>
  </w:style>
  <w:style w:type="character" w:customStyle="1" w:styleId="scxw174725158">
    <w:name w:val="scxw174725158"/>
    <w:basedOn w:val="a0"/>
    <w:rsid w:val="00727B63"/>
  </w:style>
  <w:style w:type="paragraph" w:customStyle="1" w:styleId="db9fe9049761426654245bb2dd862eecmsonormal">
    <w:name w:val="db9fe9049761426654245bb2dd862eecmsonormal"/>
    <w:basedOn w:val="a"/>
    <w:rsid w:val="00C766F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wmi-callto">
    <w:name w:val="wmi-callto"/>
    <w:basedOn w:val="a0"/>
    <w:rsid w:val="00C7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4231">
      <w:bodyDiv w:val="1"/>
      <w:marLeft w:val="0"/>
      <w:marRight w:val="0"/>
      <w:marTop w:val="0"/>
      <w:marBottom w:val="0"/>
      <w:divBdr>
        <w:top w:val="none" w:sz="0" w:space="0" w:color="auto"/>
        <w:left w:val="none" w:sz="0" w:space="0" w:color="auto"/>
        <w:bottom w:val="none" w:sz="0" w:space="0" w:color="auto"/>
        <w:right w:val="none" w:sz="0" w:space="0" w:color="auto"/>
      </w:divBdr>
      <w:divsChild>
        <w:div w:id="643395185">
          <w:marLeft w:val="0"/>
          <w:marRight w:val="0"/>
          <w:marTop w:val="0"/>
          <w:marBottom w:val="0"/>
          <w:divBdr>
            <w:top w:val="none" w:sz="0" w:space="0" w:color="auto"/>
            <w:left w:val="none" w:sz="0" w:space="0" w:color="auto"/>
            <w:bottom w:val="none" w:sz="0" w:space="0" w:color="auto"/>
            <w:right w:val="none" w:sz="0" w:space="0" w:color="auto"/>
          </w:divBdr>
        </w:div>
        <w:div w:id="347602964">
          <w:marLeft w:val="0"/>
          <w:marRight w:val="0"/>
          <w:marTop w:val="0"/>
          <w:marBottom w:val="0"/>
          <w:divBdr>
            <w:top w:val="none" w:sz="0" w:space="0" w:color="auto"/>
            <w:left w:val="none" w:sz="0" w:space="0" w:color="auto"/>
            <w:bottom w:val="none" w:sz="0" w:space="0" w:color="auto"/>
            <w:right w:val="none" w:sz="0" w:space="0" w:color="auto"/>
          </w:divBdr>
        </w:div>
        <w:div w:id="149641565">
          <w:marLeft w:val="0"/>
          <w:marRight w:val="0"/>
          <w:marTop w:val="0"/>
          <w:marBottom w:val="0"/>
          <w:divBdr>
            <w:top w:val="none" w:sz="0" w:space="0" w:color="auto"/>
            <w:left w:val="none" w:sz="0" w:space="0" w:color="auto"/>
            <w:bottom w:val="none" w:sz="0" w:space="0" w:color="auto"/>
            <w:right w:val="none" w:sz="0" w:space="0" w:color="auto"/>
          </w:divBdr>
        </w:div>
        <w:div w:id="1562060472">
          <w:marLeft w:val="0"/>
          <w:marRight w:val="0"/>
          <w:marTop w:val="0"/>
          <w:marBottom w:val="0"/>
          <w:divBdr>
            <w:top w:val="none" w:sz="0" w:space="0" w:color="auto"/>
            <w:left w:val="none" w:sz="0" w:space="0" w:color="auto"/>
            <w:bottom w:val="none" w:sz="0" w:space="0" w:color="auto"/>
            <w:right w:val="none" w:sz="0" w:space="0" w:color="auto"/>
          </w:divBdr>
        </w:div>
        <w:div w:id="1730492802">
          <w:marLeft w:val="0"/>
          <w:marRight w:val="0"/>
          <w:marTop w:val="0"/>
          <w:marBottom w:val="0"/>
          <w:divBdr>
            <w:top w:val="none" w:sz="0" w:space="0" w:color="auto"/>
            <w:left w:val="none" w:sz="0" w:space="0" w:color="auto"/>
            <w:bottom w:val="none" w:sz="0" w:space="0" w:color="auto"/>
            <w:right w:val="none" w:sz="0" w:space="0" w:color="auto"/>
          </w:divBdr>
        </w:div>
        <w:div w:id="1133983947">
          <w:marLeft w:val="0"/>
          <w:marRight w:val="0"/>
          <w:marTop w:val="0"/>
          <w:marBottom w:val="0"/>
          <w:divBdr>
            <w:top w:val="none" w:sz="0" w:space="0" w:color="auto"/>
            <w:left w:val="none" w:sz="0" w:space="0" w:color="auto"/>
            <w:bottom w:val="none" w:sz="0" w:space="0" w:color="auto"/>
            <w:right w:val="none" w:sz="0" w:space="0" w:color="auto"/>
          </w:divBdr>
        </w:div>
        <w:div w:id="1537040182">
          <w:marLeft w:val="0"/>
          <w:marRight w:val="0"/>
          <w:marTop w:val="0"/>
          <w:marBottom w:val="0"/>
          <w:divBdr>
            <w:top w:val="none" w:sz="0" w:space="0" w:color="auto"/>
            <w:left w:val="none" w:sz="0" w:space="0" w:color="auto"/>
            <w:bottom w:val="none" w:sz="0" w:space="0" w:color="auto"/>
            <w:right w:val="none" w:sz="0" w:space="0" w:color="auto"/>
          </w:divBdr>
        </w:div>
        <w:div w:id="1044408865">
          <w:marLeft w:val="0"/>
          <w:marRight w:val="0"/>
          <w:marTop w:val="0"/>
          <w:marBottom w:val="0"/>
          <w:divBdr>
            <w:top w:val="none" w:sz="0" w:space="0" w:color="auto"/>
            <w:left w:val="none" w:sz="0" w:space="0" w:color="auto"/>
            <w:bottom w:val="none" w:sz="0" w:space="0" w:color="auto"/>
            <w:right w:val="none" w:sz="0" w:space="0" w:color="auto"/>
          </w:divBdr>
        </w:div>
        <w:div w:id="322666485">
          <w:marLeft w:val="0"/>
          <w:marRight w:val="0"/>
          <w:marTop w:val="0"/>
          <w:marBottom w:val="0"/>
          <w:divBdr>
            <w:top w:val="none" w:sz="0" w:space="0" w:color="auto"/>
            <w:left w:val="none" w:sz="0" w:space="0" w:color="auto"/>
            <w:bottom w:val="none" w:sz="0" w:space="0" w:color="auto"/>
            <w:right w:val="none" w:sz="0" w:space="0" w:color="auto"/>
          </w:divBdr>
        </w:div>
        <w:div w:id="66658009">
          <w:marLeft w:val="0"/>
          <w:marRight w:val="0"/>
          <w:marTop w:val="0"/>
          <w:marBottom w:val="0"/>
          <w:divBdr>
            <w:top w:val="none" w:sz="0" w:space="0" w:color="auto"/>
            <w:left w:val="none" w:sz="0" w:space="0" w:color="auto"/>
            <w:bottom w:val="none" w:sz="0" w:space="0" w:color="auto"/>
            <w:right w:val="none" w:sz="0" w:space="0" w:color="auto"/>
          </w:divBdr>
        </w:div>
        <w:div w:id="106431094">
          <w:marLeft w:val="0"/>
          <w:marRight w:val="0"/>
          <w:marTop w:val="0"/>
          <w:marBottom w:val="0"/>
          <w:divBdr>
            <w:top w:val="none" w:sz="0" w:space="0" w:color="auto"/>
            <w:left w:val="none" w:sz="0" w:space="0" w:color="auto"/>
            <w:bottom w:val="none" w:sz="0" w:space="0" w:color="auto"/>
            <w:right w:val="none" w:sz="0" w:space="0" w:color="auto"/>
          </w:divBdr>
        </w:div>
        <w:div w:id="2146002081">
          <w:marLeft w:val="0"/>
          <w:marRight w:val="0"/>
          <w:marTop w:val="0"/>
          <w:marBottom w:val="0"/>
          <w:divBdr>
            <w:top w:val="none" w:sz="0" w:space="0" w:color="auto"/>
            <w:left w:val="none" w:sz="0" w:space="0" w:color="auto"/>
            <w:bottom w:val="none" w:sz="0" w:space="0" w:color="auto"/>
            <w:right w:val="none" w:sz="0" w:space="0" w:color="auto"/>
          </w:divBdr>
        </w:div>
      </w:divsChild>
    </w:div>
    <w:div w:id="302470549">
      <w:marLeft w:val="0"/>
      <w:marRight w:val="0"/>
      <w:marTop w:val="0"/>
      <w:marBottom w:val="0"/>
      <w:divBdr>
        <w:top w:val="none" w:sz="0" w:space="0" w:color="auto"/>
        <w:left w:val="none" w:sz="0" w:space="0" w:color="auto"/>
        <w:bottom w:val="none" w:sz="0" w:space="0" w:color="auto"/>
        <w:right w:val="none" w:sz="0" w:space="0" w:color="auto"/>
      </w:divBdr>
      <w:divsChild>
        <w:div w:id="302470552">
          <w:marLeft w:val="0"/>
          <w:marRight w:val="0"/>
          <w:marTop w:val="0"/>
          <w:marBottom w:val="0"/>
          <w:divBdr>
            <w:top w:val="none" w:sz="0" w:space="0" w:color="auto"/>
            <w:left w:val="none" w:sz="0" w:space="0" w:color="auto"/>
            <w:bottom w:val="none" w:sz="0" w:space="0" w:color="auto"/>
            <w:right w:val="none" w:sz="0" w:space="0" w:color="auto"/>
          </w:divBdr>
        </w:div>
      </w:divsChild>
    </w:div>
    <w:div w:id="302470551">
      <w:marLeft w:val="0"/>
      <w:marRight w:val="0"/>
      <w:marTop w:val="0"/>
      <w:marBottom w:val="0"/>
      <w:divBdr>
        <w:top w:val="none" w:sz="0" w:space="0" w:color="auto"/>
        <w:left w:val="none" w:sz="0" w:space="0" w:color="auto"/>
        <w:bottom w:val="none" w:sz="0" w:space="0" w:color="auto"/>
        <w:right w:val="none" w:sz="0" w:space="0" w:color="auto"/>
      </w:divBdr>
      <w:divsChild>
        <w:div w:id="302470550">
          <w:marLeft w:val="0"/>
          <w:marRight w:val="0"/>
          <w:marTop w:val="0"/>
          <w:marBottom w:val="0"/>
          <w:divBdr>
            <w:top w:val="none" w:sz="0" w:space="0" w:color="auto"/>
            <w:left w:val="none" w:sz="0" w:space="0" w:color="auto"/>
            <w:bottom w:val="none" w:sz="0" w:space="0" w:color="auto"/>
            <w:right w:val="none" w:sz="0" w:space="0" w:color="auto"/>
          </w:divBdr>
        </w:div>
      </w:divsChild>
    </w:div>
    <w:div w:id="1047415913">
      <w:bodyDiv w:val="1"/>
      <w:marLeft w:val="0"/>
      <w:marRight w:val="0"/>
      <w:marTop w:val="0"/>
      <w:marBottom w:val="0"/>
      <w:divBdr>
        <w:top w:val="none" w:sz="0" w:space="0" w:color="auto"/>
        <w:left w:val="none" w:sz="0" w:space="0" w:color="auto"/>
        <w:bottom w:val="none" w:sz="0" w:space="0" w:color="auto"/>
        <w:right w:val="none" w:sz="0" w:space="0" w:color="auto"/>
      </w:divBdr>
    </w:div>
    <w:div w:id="1060976487">
      <w:bodyDiv w:val="1"/>
      <w:marLeft w:val="0"/>
      <w:marRight w:val="0"/>
      <w:marTop w:val="0"/>
      <w:marBottom w:val="0"/>
      <w:divBdr>
        <w:top w:val="none" w:sz="0" w:space="0" w:color="auto"/>
        <w:left w:val="none" w:sz="0" w:space="0" w:color="auto"/>
        <w:bottom w:val="none" w:sz="0" w:space="0" w:color="auto"/>
        <w:right w:val="none" w:sz="0" w:space="0" w:color="auto"/>
      </w:divBdr>
    </w:div>
    <w:div w:id="1262643249">
      <w:bodyDiv w:val="1"/>
      <w:marLeft w:val="0"/>
      <w:marRight w:val="0"/>
      <w:marTop w:val="0"/>
      <w:marBottom w:val="0"/>
      <w:divBdr>
        <w:top w:val="none" w:sz="0" w:space="0" w:color="auto"/>
        <w:left w:val="none" w:sz="0" w:space="0" w:color="auto"/>
        <w:bottom w:val="none" w:sz="0" w:space="0" w:color="auto"/>
        <w:right w:val="none" w:sz="0" w:space="0" w:color="auto"/>
      </w:divBdr>
    </w:div>
    <w:div w:id="1444693101">
      <w:bodyDiv w:val="1"/>
      <w:marLeft w:val="0"/>
      <w:marRight w:val="0"/>
      <w:marTop w:val="0"/>
      <w:marBottom w:val="0"/>
      <w:divBdr>
        <w:top w:val="none" w:sz="0" w:space="0" w:color="auto"/>
        <w:left w:val="none" w:sz="0" w:space="0" w:color="auto"/>
        <w:bottom w:val="none" w:sz="0" w:space="0" w:color="auto"/>
        <w:right w:val="none" w:sz="0" w:space="0" w:color="auto"/>
      </w:divBdr>
    </w:div>
    <w:div w:id="1894387388">
      <w:bodyDiv w:val="1"/>
      <w:marLeft w:val="0"/>
      <w:marRight w:val="0"/>
      <w:marTop w:val="0"/>
      <w:marBottom w:val="0"/>
      <w:divBdr>
        <w:top w:val="none" w:sz="0" w:space="0" w:color="auto"/>
        <w:left w:val="none" w:sz="0" w:space="0" w:color="auto"/>
        <w:bottom w:val="none" w:sz="0" w:space="0" w:color="auto"/>
        <w:right w:val="none" w:sz="0" w:space="0" w:color="auto"/>
      </w:divBdr>
      <w:divsChild>
        <w:div w:id="846479838">
          <w:marLeft w:val="75"/>
          <w:marRight w:val="75"/>
          <w:marTop w:val="75"/>
          <w:marBottom w:val="150"/>
          <w:divBdr>
            <w:top w:val="none" w:sz="0" w:space="0" w:color="auto"/>
            <w:left w:val="none" w:sz="0" w:space="0" w:color="auto"/>
            <w:bottom w:val="none" w:sz="0" w:space="0" w:color="auto"/>
            <w:right w:val="none" w:sz="0" w:space="0" w:color="auto"/>
          </w:divBdr>
          <w:divsChild>
            <w:div w:id="10717305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029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C7CC-DD3E-45C5-8F45-13E553AB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3092</Words>
  <Characters>22043</Characters>
  <Application>Microsoft Office Word</Application>
  <DocSecurity>0</DocSecurity>
  <Lines>183</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 предоставлению услуги передачи данных</vt:lpstr>
      <vt:lpstr>Договор по предоставлению услуги передачи данных</vt:lpstr>
    </vt:vector>
  </TitlesOfParts>
  <Company>SPecialiST RePack</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 предоставлению услуги передачи данных</dc:title>
  <dc:creator>Надежда</dc:creator>
  <cp:lastModifiedBy>Вера</cp:lastModifiedBy>
  <cp:revision>3</cp:revision>
  <cp:lastPrinted>2019-08-20T08:28:00Z</cp:lastPrinted>
  <dcterms:created xsi:type="dcterms:W3CDTF">2019-10-22T10:48:00Z</dcterms:created>
  <dcterms:modified xsi:type="dcterms:W3CDTF">2019-10-22T10:57:00Z</dcterms:modified>
</cp:coreProperties>
</file>