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F3500" w14:textId="42396E43" w:rsidR="00806278" w:rsidRPr="007F2AC4" w:rsidRDefault="00EA01A3" w:rsidP="00C45270">
      <w:pPr>
        <w:spacing w:after="0" w:line="240" w:lineRule="auto"/>
        <w:jc w:val="center"/>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b/>
          <w:bCs/>
          <w:sz w:val="24"/>
          <w:szCs w:val="24"/>
          <w:lang w:eastAsia="ru-RU"/>
        </w:rPr>
        <w:t xml:space="preserve">Договор </w:t>
      </w:r>
      <w:r w:rsidR="00036D1E" w:rsidRPr="007F2AC4">
        <w:rPr>
          <w:rFonts w:ascii="Times New Roman" w:eastAsia="Times New Roman" w:hAnsi="Times New Roman" w:cs="Times New Roman"/>
          <w:b/>
          <w:bCs/>
          <w:sz w:val="24"/>
          <w:szCs w:val="24"/>
          <w:lang w:eastAsia="ru-RU"/>
        </w:rPr>
        <w:t xml:space="preserve">№ </w:t>
      </w:r>
      <w:r w:rsidR="007F2AC4" w:rsidRPr="007F2AC4">
        <w:rPr>
          <w:rFonts w:ascii="Times New Roman" w:eastAsia="Times New Roman" w:hAnsi="Times New Roman" w:cs="Times New Roman"/>
          <w:b/>
          <w:bCs/>
          <w:sz w:val="24"/>
          <w:szCs w:val="24"/>
          <w:lang w:eastAsia="ru-RU"/>
        </w:rPr>
        <w:t>_____</w:t>
      </w:r>
    </w:p>
    <w:p w14:paraId="34F1440D" w14:textId="77777777" w:rsidR="00D53B39" w:rsidRPr="007F2AC4" w:rsidRDefault="00C45270" w:rsidP="00C45270">
      <w:pPr>
        <w:spacing w:after="0" w:line="240" w:lineRule="auto"/>
        <w:jc w:val="center"/>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на </w:t>
      </w:r>
      <w:r w:rsidR="00F62A26" w:rsidRPr="007F2AC4">
        <w:rPr>
          <w:rFonts w:ascii="Times New Roman" w:eastAsia="Times New Roman" w:hAnsi="Times New Roman" w:cs="Times New Roman"/>
          <w:sz w:val="24"/>
          <w:szCs w:val="24"/>
          <w:lang w:eastAsia="ru-RU"/>
        </w:rPr>
        <w:t>комплексное внедрение</w:t>
      </w:r>
      <w:r w:rsidR="00D53B39" w:rsidRPr="007F2AC4">
        <w:rPr>
          <w:rFonts w:ascii="Times New Roman" w:eastAsia="Times New Roman" w:hAnsi="Times New Roman" w:cs="Times New Roman"/>
          <w:sz w:val="24"/>
          <w:szCs w:val="24"/>
          <w:lang w:eastAsia="ru-RU"/>
        </w:rPr>
        <w:t xml:space="preserve"> программного обеспечения, </w:t>
      </w:r>
    </w:p>
    <w:p w14:paraId="26CC74BA" w14:textId="77777777" w:rsidR="00D53B39" w:rsidRPr="007F2AC4" w:rsidRDefault="00D53B39" w:rsidP="00C45270">
      <w:pPr>
        <w:spacing w:after="0" w:line="240" w:lineRule="auto"/>
        <w:jc w:val="center"/>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вычислительной техники, локальных вычислительных сетей</w:t>
      </w:r>
    </w:p>
    <w:p w14:paraId="0CA6BA6C" w14:textId="77777777" w:rsidR="00C45270" w:rsidRPr="007F2AC4" w:rsidRDefault="00D53B39" w:rsidP="00C45270">
      <w:pPr>
        <w:spacing w:after="0" w:line="240" w:lineRule="auto"/>
        <w:jc w:val="center"/>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и автоматизированных систем. </w:t>
      </w:r>
    </w:p>
    <w:p w14:paraId="0B52B5CB" w14:textId="77777777" w:rsidR="007F2AC4" w:rsidRPr="007F2AC4" w:rsidRDefault="007F2AC4" w:rsidP="00C45270">
      <w:pPr>
        <w:spacing w:after="0" w:line="240" w:lineRule="auto"/>
        <w:rPr>
          <w:rFonts w:ascii="Times New Roman" w:eastAsia="Times New Roman" w:hAnsi="Times New Roman" w:cs="Times New Roman"/>
          <w:sz w:val="24"/>
          <w:szCs w:val="24"/>
          <w:lang w:eastAsia="ru-RU"/>
        </w:rPr>
      </w:pPr>
    </w:p>
    <w:p w14:paraId="0A32BE61" w14:textId="5B2BA8E8" w:rsidR="00C45270" w:rsidRPr="007F2AC4" w:rsidRDefault="00C45270" w:rsidP="00C45270">
      <w:pPr>
        <w:spacing w:after="0" w:line="240" w:lineRule="auto"/>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г. </w:t>
      </w:r>
      <w:r w:rsidR="007F2AC4" w:rsidRPr="007F2AC4">
        <w:rPr>
          <w:rFonts w:ascii="Times New Roman" w:eastAsia="Times New Roman" w:hAnsi="Times New Roman" w:cs="Times New Roman"/>
          <w:sz w:val="24"/>
          <w:szCs w:val="24"/>
          <w:lang w:eastAsia="ru-RU"/>
        </w:rPr>
        <w:t>Рудный</w:t>
      </w:r>
      <w:r w:rsidRPr="007F2AC4">
        <w:rPr>
          <w:rFonts w:ascii="Times New Roman" w:eastAsia="Times New Roman" w:hAnsi="Times New Roman" w:cs="Times New Roman"/>
          <w:sz w:val="24"/>
          <w:szCs w:val="24"/>
          <w:lang w:eastAsia="ru-RU"/>
        </w:rPr>
        <w:t xml:space="preserve">                      </w:t>
      </w:r>
      <w:r w:rsidR="001D356F" w:rsidRPr="007F2AC4">
        <w:rPr>
          <w:rFonts w:ascii="Times New Roman" w:eastAsia="Times New Roman" w:hAnsi="Times New Roman" w:cs="Times New Roman"/>
          <w:sz w:val="24"/>
          <w:szCs w:val="24"/>
          <w:lang w:eastAsia="ru-RU"/>
        </w:rPr>
        <w:t xml:space="preserve">                      </w:t>
      </w:r>
      <w:r w:rsidR="007F2AC4" w:rsidRPr="007F2AC4">
        <w:rPr>
          <w:rFonts w:ascii="Times New Roman" w:eastAsia="Times New Roman" w:hAnsi="Times New Roman" w:cs="Times New Roman"/>
          <w:sz w:val="24"/>
          <w:szCs w:val="24"/>
          <w:lang w:eastAsia="ru-RU"/>
        </w:rPr>
        <w:tab/>
      </w:r>
      <w:r w:rsidR="007F2AC4" w:rsidRPr="007F2AC4">
        <w:rPr>
          <w:rFonts w:ascii="Times New Roman" w:eastAsia="Times New Roman" w:hAnsi="Times New Roman" w:cs="Times New Roman"/>
          <w:sz w:val="24"/>
          <w:szCs w:val="24"/>
          <w:lang w:eastAsia="ru-RU"/>
        </w:rPr>
        <w:tab/>
      </w:r>
      <w:r w:rsidR="007F2AC4" w:rsidRPr="007F2AC4">
        <w:rPr>
          <w:rFonts w:ascii="Times New Roman" w:eastAsia="Times New Roman" w:hAnsi="Times New Roman" w:cs="Times New Roman"/>
          <w:sz w:val="24"/>
          <w:szCs w:val="24"/>
          <w:lang w:eastAsia="ru-RU"/>
        </w:rPr>
        <w:tab/>
      </w:r>
      <w:r w:rsidR="007F2AC4" w:rsidRPr="007F2AC4">
        <w:rPr>
          <w:rFonts w:ascii="Times New Roman" w:eastAsia="Times New Roman" w:hAnsi="Times New Roman" w:cs="Times New Roman"/>
          <w:sz w:val="24"/>
          <w:szCs w:val="24"/>
          <w:lang w:eastAsia="ru-RU"/>
        </w:rPr>
        <w:tab/>
        <w:t xml:space="preserve">           </w:t>
      </w:r>
      <w:proofErr w:type="gramStart"/>
      <w:r w:rsidR="007F2AC4" w:rsidRPr="007F2AC4">
        <w:rPr>
          <w:rFonts w:ascii="Times New Roman" w:eastAsia="Times New Roman" w:hAnsi="Times New Roman" w:cs="Times New Roman"/>
          <w:sz w:val="24"/>
          <w:szCs w:val="24"/>
          <w:lang w:eastAsia="ru-RU"/>
        </w:rPr>
        <w:t xml:space="preserve">   «</w:t>
      </w:r>
      <w:proofErr w:type="gramEnd"/>
      <w:r w:rsidR="007F2AC4" w:rsidRPr="007F2AC4">
        <w:rPr>
          <w:rFonts w:ascii="Times New Roman" w:eastAsia="Times New Roman" w:hAnsi="Times New Roman" w:cs="Times New Roman"/>
          <w:sz w:val="24"/>
          <w:szCs w:val="24"/>
          <w:lang w:eastAsia="ru-RU"/>
        </w:rPr>
        <w:t xml:space="preserve">__» марта </w:t>
      </w:r>
      <w:r w:rsidR="00955587" w:rsidRPr="007F2AC4">
        <w:rPr>
          <w:rFonts w:ascii="Times New Roman" w:eastAsia="Times New Roman" w:hAnsi="Times New Roman" w:cs="Times New Roman"/>
          <w:sz w:val="24"/>
          <w:szCs w:val="24"/>
          <w:lang w:eastAsia="ru-RU"/>
        </w:rPr>
        <w:t>2020</w:t>
      </w:r>
      <w:r w:rsidRPr="007F2AC4">
        <w:rPr>
          <w:rFonts w:ascii="Times New Roman" w:eastAsia="Times New Roman" w:hAnsi="Times New Roman" w:cs="Times New Roman"/>
          <w:sz w:val="24"/>
          <w:szCs w:val="24"/>
          <w:lang w:eastAsia="ru-RU"/>
        </w:rPr>
        <w:t xml:space="preserve"> г.</w:t>
      </w:r>
    </w:p>
    <w:p w14:paraId="57BE481C" w14:textId="77777777" w:rsidR="00C45270" w:rsidRPr="007F2AC4" w:rsidRDefault="00C45270" w:rsidP="00C45270">
      <w:pPr>
        <w:spacing w:after="0" w:line="240" w:lineRule="auto"/>
        <w:ind w:firstLine="708"/>
        <w:jc w:val="both"/>
        <w:rPr>
          <w:rFonts w:ascii="Times New Roman" w:eastAsia="Times New Roman" w:hAnsi="Times New Roman" w:cs="Times New Roman"/>
          <w:sz w:val="24"/>
          <w:szCs w:val="24"/>
          <w:lang w:eastAsia="ru-RU"/>
        </w:rPr>
      </w:pPr>
    </w:p>
    <w:p w14:paraId="658FD18D" w14:textId="77777777" w:rsidR="007F2AC4" w:rsidRDefault="007F2AC4" w:rsidP="00A8632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w:t>
      </w:r>
      <w:r w:rsidR="00EA01A3" w:rsidRPr="007F2AC4">
        <w:rPr>
          <w:rFonts w:ascii="Times New Roman" w:eastAsia="Times New Roman" w:hAnsi="Times New Roman" w:cs="Times New Roman"/>
          <w:sz w:val="24"/>
          <w:szCs w:val="24"/>
          <w:lang w:eastAsia="ru-RU"/>
        </w:rPr>
        <w:t xml:space="preserve">, именуемое в дальнейшем Исполнитель, в лице </w:t>
      </w:r>
      <w:r>
        <w:rPr>
          <w:rFonts w:ascii="Times New Roman" w:eastAsia="Times New Roman" w:hAnsi="Times New Roman" w:cs="Times New Roman"/>
          <w:sz w:val="24"/>
          <w:szCs w:val="24"/>
          <w:lang w:eastAsia="ru-RU"/>
        </w:rPr>
        <w:t>_______________________</w:t>
      </w:r>
      <w:r w:rsidR="00EA01A3" w:rsidRPr="007F2AC4">
        <w:rPr>
          <w:rFonts w:ascii="Times New Roman" w:eastAsia="Times New Roman" w:hAnsi="Times New Roman" w:cs="Times New Roman"/>
          <w:sz w:val="24"/>
          <w:szCs w:val="24"/>
          <w:lang w:eastAsia="ru-RU"/>
        </w:rPr>
        <w:t xml:space="preserve">, с одной стороны, и </w:t>
      </w:r>
    </w:p>
    <w:p w14:paraId="39E12ED7" w14:textId="69EE3F0D" w:rsidR="00C45270" w:rsidRPr="007F2AC4" w:rsidRDefault="00036D1E" w:rsidP="00A8632A">
      <w:pPr>
        <w:spacing w:after="0" w:line="240" w:lineRule="auto"/>
        <w:ind w:firstLine="360"/>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b/>
          <w:sz w:val="24"/>
          <w:szCs w:val="24"/>
          <w:lang w:eastAsia="ru-RU"/>
        </w:rPr>
        <w:t xml:space="preserve">Товарищество с ограниченной ответственностью </w:t>
      </w:r>
      <w:r w:rsidR="007F2AC4" w:rsidRPr="007F2AC4">
        <w:rPr>
          <w:rFonts w:ascii="Times New Roman" w:eastAsia="Times New Roman" w:hAnsi="Times New Roman" w:cs="Times New Roman"/>
          <w:b/>
          <w:sz w:val="24"/>
          <w:szCs w:val="24"/>
          <w:lang w:eastAsia="ru-RU"/>
        </w:rPr>
        <w:t>«</w:t>
      </w:r>
      <w:r w:rsidR="00955587" w:rsidRPr="007F2AC4">
        <w:rPr>
          <w:rFonts w:ascii="Times New Roman" w:eastAsia="Times New Roman" w:hAnsi="Times New Roman" w:cs="Times New Roman"/>
          <w:b/>
          <w:sz w:val="24"/>
          <w:szCs w:val="24"/>
          <w:lang w:eastAsia="ru-RU"/>
        </w:rPr>
        <w:t>Рудненский водоканал</w:t>
      </w:r>
      <w:r w:rsidR="007F2AC4" w:rsidRPr="007F2AC4">
        <w:rPr>
          <w:rFonts w:ascii="Times New Roman" w:eastAsia="Times New Roman" w:hAnsi="Times New Roman" w:cs="Times New Roman"/>
          <w:b/>
          <w:sz w:val="24"/>
          <w:szCs w:val="24"/>
          <w:lang w:eastAsia="ru-RU"/>
        </w:rPr>
        <w:t>»</w:t>
      </w:r>
      <w:r w:rsidR="007F2AC4">
        <w:rPr>
          <w:rFonts w:ascii="Times New Roman" w:eastAsia="Times New Roman" w:hAnsi="Times New Roman" w:cs="Times New Roman"/>
          <w:b/>
          <w:sz w:val="24"/>
          <w:szCs w:val="24"/>
          <w:lang w:eastAsia="ru-RU"/>
        </w:rPr>
        <w:t xml:space="preserve">, </w:t>
      </w:r>
      <w:r w:rsidR="007F2AC4" w:rsidRPr="007F2AC4">
        <w:rPr>
          <w:rFonts w:ascii="Times New Roman" w:eastAsia="Times New Roman" w:hAnsi="Times New Roman" w:cs="Times New Roman"/>
          <w:sz w:val="24"/>
          <w:szCs w:val="24"/>
          <w:lang w:eastAsia="ru-RU"/>
        </w:rPr>
        <w:t>именуемое в дальнейшем Заказчик</w:t>
      </w:r>
      <w:r w:rsidR="007F2AC4">
        <w:rPr>
          <w:rFonts w:ascii="Times New Roman" w:eastAsia="Times New Roman" w:hAnsi="Times New Roman" w:cs="Times New Roman"/>
          <w:sz w:val="24"/>
          <w:szCs w:val="24"/>
          <w:lang w:eastAsia="ru-RU"/>
        </w:rPr>
        <w:t>,</w:t>
      </w:r>
      <w:r w:rsidRPr="007F2AC4">
        <w:rPr>
          <w:rFonts w:ascii="Times New Roman" w:eastAsia="Times New Roman" w:hAnsi="Times New Roman" w:cs="Times New Roman"/>
          <w:sz w:val="24"/>
          <w:szCs w:val="24"/>
          <w:lang w:eastAsia="ru-RU"/>
        </w:rPr>
        <w:t xml:space="preserve"> в лице </w:t>
      </w:r>
      <w:r w:rsidR="0008745C" w:rsidRPr="007F2AC4">
        <w:rPr>
          <w:rFonts w:ascii="Times New Roman" w:eastAsia="Times New Roman" w:hAnsi="Times New Roman" w:cs="Times New Roman"/>
          <w:sz w:val="24"/>
          <w:szCs w:val="24"/>
          <w:lang w:eastAsia="ru-RU"/>
        </w:rPr>
        <w:t>Ди</w:t>
      </w:r>
      <w:r w:rsidRPr="007F2AC4">
        <w:rPr>
          <w:rFonts w:ascii="Times New Roman" w:eastAsia="Times New Roman" w:hAnsi="Times New Roman" w:cs="Times New Roman"/>
          <w:sz w:val="24"/>
          <w:szCs w:val="24"/>
          <w:lang w:eastAsia="ru-RU"/>
        </w:rPr>
        <w:t xml:space="preserve">ректора </w:t>
      </w:r>
      <w:proofErr w:type="spellStart"/>
      <w:r w:rsidR="00955587" w:rsidRPr="007F2AC4">
        <w:rPr>
          <w:rFonts w:ascii="Times New Roman" w:eastAsia="Times New Roman" w:hAnsi="Times New Roman" w:cs="Times New Roman"/>
          <w:sz w:val="24"/>
          <w:szCs w:val="24"/>
          <w:lang w:eastAsia="ru-RU"/>
        </w:rPr>
        <w:t>Искуженова</w:t>
      </w:r>
      <w:proofErr w:type="spellEnd"/>
      <w:r w:rsidR="00955587" w:rsidRPr="007F2AC4">
        <w:rPr>
          <w:rFonts w:ascii="Times New Roman" w:eastAsia="Times New Roman" w:hAnsi="Times New Roman" w:cs="Times New Roman"/>
          <w:sz w:val="24"/>
          <w:szCs w:val="24"/>
          <w:lang w:eastAsia="ru-RU"/>
        </w:rPr>
        <w:t xml:space="preserve"> </w:t>
      </w:r>
      <w:proofErr w:type="spellStart"/>
      <w:r w:rsidR="00955587" w:rsidRPr="007F2AC4">
        <w:rPr>
          <w:rFonts w:ascii="Times New Roman" w:eastAsia="Times New Roman" w:hAnsi="Times New Roman" w:cs="Times New Roman"/>
          <w:sz w:val="24"/>
          <w:szCs w:val="24"/>
          <w:lang w:eastAsia="ru-RU"/>
        </w:rPr>
        <w:t>Серика</w:t>
      </w:r>
      <w:proofErr w:type="spellEnd"/>
      <w:r w:rsidR="00955587" w:rsidRPr="007F2AC4">
        <w:rPr>
          <w:rFonts w:ascii="Times New Roman" w:eastAsia="Times New Roman" w:hAnsi="Times New Roman" w:cs="Times New Roman"/>
          <w:sz w:val="24"/>
          <w:szCs w:val="24"/>
          <w:lang w:eastAsia="ru-RU"/>
        </w:rPr>
        <w:t xml:space="preserve"> </w:t>
      </w:r>
      <w:proofErr w:type="spellStart"/>
      <w:r w:rsidR="00955587" w:rsidRPr="007F2AC4">
        <w:rPr>
          <w:rFonts w:ascii="Times New Roman" w:eastAsia="Times New Roman" w:hAnsi="Times New Roman" w:cs="Times New Roman"/>
          <w:sz w:val="24"/>
          <w:szCs w:val="24"/>
          <w:lang w:eastAsia="ru-RU"/>
        </w:rPr>
        <w:t>Кинжебулатовича</w:t>
      </w:r>
      <w:proofErr w:type="spellEnd"/>
      <w:r w:rsidR="007F2AC4">
        <w:rPr>
          <w:rFonts w:ascii="Times New Roman" w:eastAsia="Times New Roman" w:hAnsi="Times New Roman" w:cs="Times New Roman"/>
          <w:sz w:val="24"/>
          <w:szCs w:val="24"/>
          <w:lang w:eastAsia="ru-RU"/>
        </w:rPr>
        <w:t>,</w:t>
      </w:r>
      <w:r w:rsidR="00955587" w:rsidRPr="007F2AC4">
        <w:rPr>
          <w:rFonts w:ascii="Times New Roman" w:eastAsia="Times New Roman" w:hAnsi="Times New Roman" w:cs="Times New Roman"/>
          <w:sz w:val="24"/>
          <w:szCs w:val="24"/>
          <w:lang w:eastAsia="ru-RU"/>
        </w:rPr>
        <w:t xml:space="preserve"> </w:t>
      </w:r>
      <w:r w:rsidR="00EA01A3" w:rsidRPr="007F2AC4">
        <w:rPr>
          <w:rFonts w:ascii="Times New Roman" w:eastAsia="Times New Roman" w:hAnsi="Times New Roman" w:cs="Times New Roman"/>
          <w:sz w:val="24"/>
          <w:szCs w:val="24"/>
          <w:lang w:eastAsia="ru-RU"/>
        </w:rPr>
        <w:t>с другой стороны, в дальнейшем Стороны, заключили настоящий Договор о нижеследующем</w:t>
      </w:r>
      <w:r w:rsidR="00C45270" w:rsidRPr="007F2AC4">
        <w:rPr>
          <w:rFonts w:ascii="Times New Roman" w:eastAsia="Times New Roman" w:hAnsi="Times New Roman" w:cs="Times New Roman"/>
          <w:sz w:val="24"/>
          <w:szCs w:val="24"/>
          <w:lang w:eastAsia="ru-RU"/>
        </w:rPr>
        <w:t>:</w:t>
      </w:r>
    </w:p>
    <w:p w14:paraId="0ECED1B0" w14:textId="77777777" w:rsidR="00C45270" w:rsidRPr="007F2AC4" w:rsidRDefault="00C45270" w:rsidP="00C45270">
      <w:pPr>
        <w:spacing w:after="0" w:line="240" w:lineRule="auto"/>
        <w:jc w:val="both"/>
        <w:rPr>
          <w:rFonts w:ascii="Times New Roman" w:eastAsia="Times New Roman" w:hAnsi="Times New Roman" w:cs="Times New Roman"/>
          <w:sz w:val="24"/>
          <w:szCs w:val="24"/>
          <w:lang w:eastAsia="ru-RU"/>
        </w:rPr>
      </w:pPr>
    </w:p>
    <w:p w14:paraId="2F4F0FC6" w14:textId="77777777" w:rsidR="001E3076" w:rsidRPr="007F2AC4" w:rsidRDefault="001E3076" w:rsidP="00085D0B">
      <w:pPr>
        <w:numPr>
          <w:ilvl w:val="0"/>
          <w:numId w:val="7"/>
        </w:numPr>
        <w:spacing w:after="0" w:line="240" w:lineRule="auto"/>
        <w:ind w:left="567" w:hanging="567"/>
        <w:contextualSpacing/>
        <w:jc w:val="center"/>
        <w:rPr>
          <w:rFonts w:ascii="Times New Roman" w:eastAsia="Times New Roman" w:hAnsi="Times New Roman" w:cs="Times New Roman"/>
          <w:b/>
          <w:sz w:val="24"/>
          <w:szCs w:val="24"/>
          <w:lang w:eastAsia="ru-RU"/>
        </w:rPr>
      </w:pPr>
      <w:r w:rsidRPr="007F2AC4">
        <w:rPr>
          <w:rFonts w:ascii="Times New Roman" w:eastAsia="Times New Roman" w:hAnsi="Times New Roman" w:cs="Times New Roman"/>
          <w:b/>
          <w:bCs/>
          <w:sz w:val="24"/>
          <w:szCs w:val="24"/>
          <w:lang w:eastAsia="ru-RU"/>
        </w:rPr>
        <w:t>Предмет Договора</w:t>
      </w:r>
    </w:p>
    <w:p w14:paraId="071CF9AC" w14:textId="77777777" w:rsidR="001E3076" w:rsidRPr="007F2AC4" w:rsidRDefault="001E307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Заказчик поручает, а Исполнитель принимает на себя обязательство </w:t>
      </w:r>
      <w:r w:rsidR="00F62A26" w:rsidRPr="007F2AC4">
        <w:rPr>
          <w:rFonts w:ascii="Times New Roman" w:eastAsia="Times New Roman" w:hAnsi="Times New Roman" w:cs="Times New Roman"/>
          <w:sz w:val="24"/>
          <w:szCs w:val="24"/>
          <w:lang w:eastAsia="ru-RU"/>
        </w:rPr>
        <w:t xml:space="preserve">оказать </w:t>
      </w:r>
      <w:r w:rsidR="00AF77B7" w:rsidRPr="007F2AC4">
        <w:rPr>
          <w:rFonts w:ascii="Times New Roman" w:eastAsia="Times New Roman" w:hAnsi="Times New Roman" w:cs="Times New Roman"/>
          <w:sz w:val="24"/>
          <w:szCs w:val="24"/>
          <w:lang w:eastAsia="ru-RU"/>
        </w:rPr>
        <w:t>услуги</w:t>
      </w:r>
      <w:r w:rsidR="00BA6E8D" w:rsidRPr="007F2AC4">
        <w:rPr>
          <w:rFonts w:ascii="Times New Roman" w:eastAsia="Times New Roman" w:hAnsi="Times New Roman" w:cs="Times New Roman"/>
          <w:sz w:val="24"/>
          <w:szCs w:val="24"/>
          <w:lang w:eastAsia="ru-RU"/>
        </w:rPr>
        <w:t xml:space="preserve"> и </w:t>
      </w:r>
      <w:r w:rsidR="00AF77B7" w:rsidRPr="007F2AC4">
        <w:rPr>
          <w:rFonts w:ascii="Times New Roman" w:eastAsia="Times New Roman" w:hAnsi="Times New Roman" w:cs="Times New Roman"/>
          <w:sz w:val="24"/>
          <w:szCs w:val="24"/>
          <w:lang w:eastAsia="ru-RU"/>
        </w:rPr>
        <w:t>выполнить работы</w:t>
      </w:r>
      <w:r w:rsidR="00F82C0A" w:rsidRPr="007F2AC4">
        <w:rPr>
          <w:rFonts w:ascii="Times New Roman" w:eastAsia="Times New Roman" w:hAnsi="Times New Roman" w:cs="Times New Roman"/>
          <w:sz w:val="24"/>
          <w:szCs w:val="24"/>
          <w:lang w:eastAsia="ru-RU"/>
        </w:rPr>
        <w:t xml:space="preserve">, </w:t>
      </w:r>
      <w:r w:rsidR="00F62A26" w:rsidRPr="007F2AC4">
        <w:rPr>
          <w:rFonts w:ascii="Times New Roman" w:eastAsia="Times New Roman" w:hAnsi="Times New Roman" w:cs="Times New Roman"/>
          <w:sz w:val="24"/>
          <w:szCs w:val="24"/>
          <w:lang w:eastAsia="ru-RU"/>
        </w:rPr>
        <w:t xml:space="preserve">указанные в перечне </w:t>
      </w:r>
      <w:r w:rsidR="00AF77B7" w:rsidRPr="007F2AC4">
        <w:rPr>
          <w:rFonts w:ascii="Times New Roman" w:eastAsia="Times New Roman" w:hAnsi="Times New Roman" w:cs="Times New Roman"/>
          <w:sz w:val="24"/>
          <w:szCs w:val="24"/>
          <w:lang w:eastAsia="ru-RU"/>
        </w:rPr>
        <w:t xml:space="preserve">выполняемых </w:t>
      </w:r>
      <w:r w:rsidR="00F62A26" w:rsidRPr="007F2AC4">
        <w:rPr>
          <w:rFonts w:ascii="Times New Roman" w:eastAsia="Times New Roman" w:hAnsi="Times New Roman" w:cs="Times New Roman"/>
          <w:sz w:val="24"/>
          <w:szCs w:val="24"/>
          <w:lang w:eastAsia="ru-RU"/>
        </w:rPr>
        <w:t>работ</w:t>
      </w:r>
      <w:r w:rsidR="00AF77B7" w:rsidRPr="007F2AC4">
        <w:rPr>
          <w:rFonts w:ascii="Times New Roman" w:eastAsia="Times New Roman" w:hAnsi="Times New Roman" w:cs="Times New Roman"/>
          <w:sz w:val="24"/>
          <w:szCs w:val="24"/>
          <w:lang w:eastAsia="ru-RU"/>
        </w:rPr>
        <w:t xml:space="preserve"> и оказываемых услуг</w:t>
      </w:r>
      <w:r w:rsidRPr="007F2AC4">
        <w:rPr>
          <w:rFonts w:ascii="Times New Roman" w:eastAsia="Times New Roman" w:hAnsi="Times New Roman" w:cs="Times New Roman"/>
          <w:sz w:val="24"/>
          <w:szCs w:val="24"/>
          <w:lang w:eastAsia="ru-RU"/>
        </w:rPr>
        <w:t xml:space="preserve"> далее </w:t>
      </w:r>
      <w:r w:rsidR="00F62A26" w:rsidRPr="007F2AC4">
        <w:rPr>
          <w:rFonts w:ascii="Times New Roman" w:eastAsia="Times New Roman" w:hAnsi="Times New Roman" w:cs="Times New Roman"/>
          <w:sz w:val="24"/>
          <w:szCs w:val="24"/>
          <w:lang w:eastAsia="ru-RU"/>
        </w:rPr>
        <w:t>Перечень</w:t>
      </w:r>
      <w:r w:rsidR="00BA6E8D" w:rsidRPr="007F2AC4">
        <w:rPr>
          <w:rFonts w:ascii="Times New Roman" w:eastAsia="Times New Roman" w:hAnsi="Times New Roman" w:cs="Times New Roman"/>
          <w:sz w:val="24"/>
          <w:szCs w:val="24"/>
          <w:lang w:eastAsia="ru-RU"/>
        </w:rPr>
        <w:t xml:space="preserve">, являющемся </w:t>
      </w:r>
      <w:r w:rsidRPr="007F2AC4">
        <w:rPr>
          <w:rFonts w:ascii="Times New Roman" w:eastAsia="Times New Roman" w:hAnsi="Times New Roman" w:cs="Times New Roman"/>
          <w:sz w:val="24"/>
          <w:szCs w:val="24"/>
          <w:lang w:eastAsia="ru-RU"/>
        </w:rPr>
        <w:t>неотъемлемой частью настоящего Договора.</w:t>
      </w:r>
    </w:p>
    <w:p w14:paraId="7DA2EDAF" w14:textId="28718260" w:rsidR="001E3076" w:rsidRPr="007F2AC4" w:rsidRDefault="00F62A2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Исполнитель обязуется поставить Заказчику программное обеспечение, зарегистрировать и передать неисключительные права на него согласно условиям </w:t>
      </w:r>
      <w:r w:rsidR="00BB65BA" w:rsidRPr="007F2AC4">
        <w:rPr>
          <w:rFonts w:ascii="Times New Roman" w:eastAsia="Times New Roman" w:hAnsi="Times New Roman" w:cs="Times New Roman"/>
          <w:sz w:val="24"/>
          <w:szCs w:val="24"/>
          <w:lang w:eastAsia="ru-RU"/>
        </w:rPr>
        <w:t>коммерческого распространения лицензионных копий программного обеспечения,</w:t>
      </w:r>
      <w:r w:rsidRPr="007F2AC4">
        <w:rPr>
          <w:rFonts w:ascii="Times New Roman" w:eastAsia="Times New Roman" w:hAnsi="Times New Roman" w:cs="Times New Roman"/>
          <w:sz w:val="24"/>
          <w:szCs w:val="24"/>
          <w:lang w:eastAsia="ru-RU"/>
        </w:rPr>
        <w:t xml:space="preserve"> установленных правообладателем, </w:t>
      </w:r>
      <w:r w:rsidR="00F76C00" w:rsidRPr="007F2AC4">
        <w:rPr>
          <w:rFonts w:ascii="Times New Roman" w:eastAsia="Times New Roman" w:hAnsi="Times New Roman" w:cs="Times New Roman"/>
          <w:sz w:val="24"/>
          <w:szCs w:val="24"/>
          <w:lang w:eastAsia="ru-RU"/>
        </w:rPr>
        <w:t>в количестве,</w:t>
      </w:r>
      <w:r w:rsidR="00AF77B7" w:rsidRPr="007F2AC4">
        <w:rPr>
          <w:rFonts w:ascii="Times New Roman" w:eastAsia="Times New Roman" w:hAnsi="Times New Roman" w:cs="Times New Roman"/>
          <w:sz w:val="24"/>
          <w:szCs w:val="24"/>
          <w:lang w:eastAsia="ru-RU"/>
        </w:rPr>
        <w:t xml:space="preserve"> указанном </w:t>
      </w:r>
      <w:r w:rsidRPr="007F2AC4">
        <w:rPr>
          <w:rFonts w:ascii="Times New Roman" w:eastAsia="Times New Roman" w:hAnsi="Times New Roman" w:cs="Times New Roman"/>
          <w:sz w:val="24"/>
          <w:szCs w:val="24"/>
          <w:lang w:eastAsia="ru-RU"/>
        </w:rPr>
        <w:t>в технической спецификации далее Спецификация</w:t>
      </w:r>
      <w:r w:rsidR="00BB65BA" w:rsidRPr="007F2AC4">
        <w:rPr>
          <w:rFonts w:ascii="Times New Roman" w:eastAsia="Times New Roman" w:hAnsi="Times New Roman" w:cs="Times New Roman"/>
          <w:sz w:val="24"/>
          <w:szCs w:val="24"/>
          <w:lang w:eastAsia="ru-RU"/>
        </w:rPr>
        <w:t>,</w:t>
      </w:r>
      <w:r w:rsidRPr="007F2AC4">
        <w:rPr>
          <w:rFonts w:ascii="Times New Roman" w:eastAsia="Times New Roman" w:hAnsi="Times New Roman" w:cs="Times New Roman"/>
          <w:sz w:val="24"/>
          <w:szCs w:val="24"/>
          <w:lang w:eastAsia="ru-RU"/>
        </w:rPr>
        <w:t xml:space="preserve"> являющейся неотъемлемой частью настоящего Договора.</w:t>
      </w:r>
    </w:p>
    <w:p w14:paraId="6E85473C" w14:textId="29AD49CB" w:rsidR="00751790" w:rsidRPr="007F2AC4" w:rsidRDefault="00751790"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Все работы и услуги </w:t>
      </w:r>
      <w:r w:rsidR="00FB4FA3" w:rsidRPr="007F2AC4">
        <w:rPr>
          <w:rFonts w:ascii="Times New Roman" w:eastAsia="Times New Roman" w:hAnsi="Times New Roman" w:cs="Times New Roman"/>
          <w:sz w:val="24"/>
          <w:szCs w:val="24"/>
          <w:lang w:eastAsia="ru-RU"/>
        </w:rPr>
        <w:t xml:space="preserve">и </w:t>
      </w:r>
      <w:r w:rsidR="00F76C00" w:rsidRPr="007F2AC4">
        <w:rPr>
          <w:rFonts w:ascii="Times New Roman" w:eastAsia="Times New Roman" w:hAnsi="Times New Roman" w:cs="Times New Roman"/>
          <w:sz w:val="24"/>
          <w:szCs w:val="24"/>
          <w:lang w:eastAsia="ru-RU"/>
        </w:rPr>
        <w:t>работы,</w:t>
      </w:r>
      <w:r w:rsidR="00FB4FA3" w:rsidRPr="007F2AC4">
        <w:rPr>
          <w:rFonts w:ascii="Times New Roman" w:eastAsia="Times New Roman" w:hAnsi="Times New Roman" w:cs="Times New Roman"/>
          <w:sz w:val="24"/>
          <w:szCs w:val="24"/>
          <w:lang w:eastAsia="ru-RU"/>
        </w:rPr>
        <w:t xml:space="preserve"> указанные в Перечне работ, все поставки программного обеспечения, материальных и нематериальных активов выполняются в строгом соответствии с планом выполнения проекта, далее План, являющимся неотъемлемой частью настоящего Договора.  </w:t>
      </w:r>
    </w:p>
    <w:p w14:paraId="0A0AC1F6" w14:textId="10B3329E" w:rsidR="001947E9" w:rsidRPr="007F2AC4" w:rsidRDefault="007F29E9" w:rsidP="001947E9">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В случае необходимости внесения изменения в стандартный функционал поставляемого программного обеспечения </w:t>
      </w:r>
      <w:r w:rsidR="00F76C00" w:rsidRPr="007F2AC4">
        <w:rPr>
          <w:rFonts w:ascii="Times New Roman" w:eastAsia="Times New Roman" w:hAnsi="Times New Roman" w:cs="Times New Roman"/>
          <w:sz w:val="24"/>
          <w:szCs w:val="24"/>
          <w:lang w:eastAsia="ru-RU"/>
        </w:rPr>
        <w:t>Стороны оговаривают программу</w:t>
      </w:r>
      <w:r w:rsidRPr="007F2AC4">
        <w:rPr>
          <w:rFonts w:ascii="Times New Roman" w:eastAsia="Times New Roman" w:hAnsi="Times New Roman" w:cs="Times New Roman"/>
          <w:sz w:val="24"/>
          <w:szCs w:val="24"/>
          <w:lang w:eastAsia="ru-RU"/>
        </w:rPr>
        <w:t xml:space="preserve"> и тематику работ по внесению изменений и составляют техническое задание на модификацию программного пр</w:t>
      </w:r>
      <w:r w:rsidR="00C3272B" w:rsidRPr="007F2AC4">
        <w:rPr>
          <w:rFonts w:ascii="Times New Roman" w:eastAsia="Times New Roman" w:hAnsi="Times New Roman" w:cs="Times New Roman"/>
          <w:sz w:val="24"/>
          <w:szCs w:val="24"/>
          <w:lang w:eastAsia="ru-RU"/>
        </w:rPr>
        <w:t>одукта, далее ТЗ. Д</w:t>
      </w:r>
      <w:r w:rsidRPr="007F2AC4">
        <w:rPr>
          <w:rFonts w:ascii="Times New Roman" w:eastAsia="Times New Roman" w:hAnsi="Times New Roman" w:cs="Times New Roman"/>
          <w:sz w:val="24"/>
          <w:szCs w:val="24"/>
          <w:lang w:eastAsia="ru-RU"/>
        </w:rPr>
        <w:t xml:space="preserve">ля каждого программного </w:t>
      </w:r>
      <w:r w:rsidR="00C3272B" w:rsidRPr="007F2AC4">
        <w:rPr>
          <w:rFonts w:ascii="Times New Roman" w:eastAsia="Times New Roman" w:hAnsi="Times New Roman" w:cs="Times New Roman"/>
          <w:sz w:val="24"/>
          <w:szCs w:val="24"/>
          <w:lang w:eastAsia="ru-RU"/>
        </w:rPr>
        <w:t>продукта,</w:t>
      </w:r>
      <w:r w:rsidRPr="007F2AC4">
        <w:rPr>
          <w:rFonts w:ascii="Times New Roman" w:eastAsia="Times New Roman" w:hAnsi="Times New Roman" w:cs="Times New Roman"/>
          <w:sz w:val="24"/>
          <w:szCs w:val="24"/>
          <w:lang w:eastAsia="ru-RU"/>
        </w:rPr>
        <w:t xml:space="preserve"> для которого будут проводиться модификации</w:t>
      </w:r>
      <w:r w:rsidR="00C3272B" w:rsidRPr="007F2AC4">
        <w:rPr>
          <w:rFonts w:ascii="Times New Roman" w:eastAsia="Times New Roman" w:hAnsi="Times New Roman" w:cs="Times New Roman"/>
          <w:sz w:val="24"/>
          <w:szCs w:val="24"/>
          <w:lang w:eastAsia="ru-RU"/>
        </w:rPr>
        <w:t>,</w:t>
      </w:r>
      <w:r w:rsidRPr="007F2AC4">
        <w:rPr>
          <w:rFonts w:ascii="Times New Roman" w:eastAsia="Times New Roman" w:hAnsi="Times New Roman" w:cs="Times New Roman"/>
          <w:sz w:val="24"/>
          <w:szCs w:val="24"/>
          <w:lang w:eastAsia="ru-RU"/>
        </w:rPr>
        <w:t xml:space="preserve"> как поставляемого Исполнителем по настоящему Договору, так и принадлежащее Заказчику составляется </w:t>
      </w:r>
      <w:r w:rsidR="00904475" w:rsidRPr="007F2AC4">
        <w:rPr>
          <w:rFonts w:ascii="Times New Roman" w:eastAsia="Times New Roman" w:hAnsi="Times New Roman" w:cs="Times New Roman"/>
          <w:sz w:val="24"/>
          <w:szCs w:val="24"/>
          <w:lang w:eastAsia="ru-RU"/>
        </w:rPr>
        <w:t>отдельные технические задания,</w:t>
      </w:r>
      <w:r w:rsidR="00C3272B" w:rsidRPr="007F2AC4">
        <w:rPr>
          <w:rFonts w:ascii="Times New Roman" w:eastAsia="Times New Roman" w:hAnsi="Times New Roman" w:cs="Times New Roman"/>
          <w:sz w:val="24"/>
          <w:szCs w:val="24"/>
          <w:lang w:eastAsia="ru-RU"/>
        </w:rPr>
        <w:t xml:space="preserve"> которые являются </w:t>
      </w:r>
      <w:r w:rsidR="00BB65BA" w:rsidRPr="007F2AC4">
        <w:rPr>
          <w:rFonts w:ascii="Times New Roman" w:eastAsia="Times New Roman" w:hAnsi="Times New Roman" w:cs="Times New Roman"/>
          <w:sz w:val="24"/>
          <w:szCs w:val="24"/>
          <w:lang w:eastAsia="ru-RU"/>
        </w:rPr>
        <w:t xml:space="preserve">неотъемлемой </w:t>
      </w:r>
      <w:r w:rsidR="00C3272B" w:rsidRPr="007F2AC4">
        <w:rPr>
          <w:rFonts w:ascii="Times New Roman" w:eastAsia="Times New Roman" w:hAnsi="Times New Roman" w:cs="Times New Roman"/>
          <w:sz w:val="24"/>
          <w:szCs w:val="24"/>
          <w:lang w:eastAsia="ru-RU"/>
        </w:rPr>
        <w:t xml:space="preserve">частью настоящего договора. </w:t>
      </w:r>
    </w:p>
    <w:p w14:paraId="59BFA2E7" w14:textId="77777777" w:rsidR="001947E9" w:rsidRPr="007F2AC4" w:rsidRDefault="001947E9" w:rsidP="001947E9">
      <w:pPr>
        <w:spacing w:after="0" w:line="240" w:lineRule="auto"/>
        <w:contextualSpacing/>
        <w:rPr>
          <w:rFonts w:ascii="Times New Roman" w:eastAsia="Times New Roman" w:hAnsi="Times New Roman" w:cs="Times New Roman"/>
          <w:b/>
          <w:bCs/>
          <w:sz w:val="24"/>
          <w:szCs w:val="24"/>
          <w:lang w:eastAsia="ru-RU"/>
        </w:rPr>
      </w:pPr>
    </w:p>
    <w:p w14:paraId="27D95C06" w14:textId="77777777" w:rsidR="001E3076" w:rsidRPr="007F2AC4" w:rsidRDefault="001E3076" w:rsidP="00085D0B">
      <w:pPr>
        <w:numPr>
          <w:ilvl w:val="0"/>
          <w:numId w:val="7"/>
        </w:numPr>
        <w:tabs>
          <w:tab w:val="num" w:pos="540"/>
        </w:tabs>
        <w:spacing w:after="0" w:line="240" w:lineRule="auto"/>
        <w:ind w:left="567" w:hanging="567"/>
        <w:contextualSpacing/>
        <w:jc w:val="center"/>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b/>
          <w:bCs/>
          <w:sz w:val="24"/>
          <w:szCs w:val="24"/>
          <w:lang w:eastAsia="ru-RU"/>
        </w:rPr>
        <w:t>Цены и порядок расчетов</w:t>
      </w:r>
    </w:p>
    <w:p w14:paraId="58AC1F6E" w14:textId="77777777" w:rsidR="001E3076" w:rsidRPr="007F2AC4" w:rsidRDefault="001E3076" w:rsidP="00085D0B">
      <w:pPr>
        <w:pStyle w:val="a7"/>
        <w:numPr>
          <w:ilvl w:val="0"/>
          <w:numId w:val="6"/>
        </w:numPr>
        <w:spacing w:after="0" w:line="240" w:lineRule="auto"/>
        <w:ind w:left="567" w:hanging="567"/>
        <w:jc w:val="both"/>
        <w:rPr>
          <w:rFonts w:ascii="Times New Roman" w:eastAsia="Times New Roman" w:hAnsi="Times New Roman" w:cs="Times New Roman"/>
          <w:vanish/>
          <w:sz w:val="24"/>
          <w:szCs w:val="24"/>
          <w:lang w:eastAsia="ru-RU"/>
        </w:rPr>
      </w:pPr>
    </w:p>
    <w:p w14:paraId="5E3EA337" w14:textId="77777777" w:rsidR="001E3076" w:rsidRPr="007F2AC4" w:rsidRDefault="001E307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Услуги, предоставляемые Исполнителем, оплачиваются Заказчиком </w:t>
      </w:r>
      <w:r w:rsidR="00751790" w:rsidRPr="007F2AC4">
        <w:rPr>
          <w:rFonts w:ascii="Times New Roman" w:eastAsia="Times New Roman" w:hAnsi="Times New Roman" w:cs="Times New Roman"/>
          <w:sz w:val="24"/>
          <w:szCs w:val="24"/>
          <w:lang w:eastAsia="ru-RU"/>
        </w:rPr>
        <w:t xml:space="preserve">в порядке и сроки, указанные в графике платежей, далее </w:t>
      </w:r>
      <w:r w:rsidR="00BB65BA" w:rsidRPr="007F2AC4">
        <w:rPr>
          <w:rFonts w:ascii="Times New Roman" w:eastAsia="Times New Roman" w:hAnsi="Times New Roman" w:cs="Times New Roman"/>
          <w:sz w:val="24"/>
          <w:szCs w:val="24"/>
          <w:lang w:eastAsia="ru-RU"/>
        </w:rPr>
        <w:t>График,</w:t>
      </w:r>
      <w:r w:rsidR="00751790" w:rsidRPr="007F2AC4">
        <w:rPr>
          <w:rFonts w:ascii="Times New Roman" w:eastAsia="Times New Roman" w:hAnsi="Times New Roman" w:cs="Times New Roman"/>
          <w:sz w:val="24"/>
          <w:szCs w:val="24"/>
          <w:lang w:eastAsia="ru-RU"/>
        </w:rPr>
        <w:t xml:space="preserve"> являющийся неотъемлемой частью настоящего Договора</w:t>
      </w:r>
      <w:r w:rsidRPr="007F2AC4">
        <w:rPr>
          <w:rFonts w:ascii="Times New Roman" w:eastAsia="Times New Roman" w:hAnsi="Times New Roman" w:cs="Times New Roman"/>
          <w:sz w:val="24"/>
          <w:szCs w:val="24"/>
          <w:lang w:eastAsia="ru-RU"/>
        </w:rPr>
        <w:t>.</w:t>
      </w:r>
    </w:p>
    <w:p w14:paraId="2408502C" w14:textId="77777777" w:rsidR="001E3076" w:rsidRPr="007F2AC4" w:rsidRDefault="001E307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Цены за выполнение Исполнителем работы</w:t>
      </w:r>
      <w:r w:rsidR="00751790" w:rsidRPr="007F2AC4">
        <w:rPr>
          <w:rFonts w:ascii="Times New Roman" w:eastAsia="Times New Roman" w:hAnsi="Times New Roman" w:cs="Times New Roman"/>
          <w:sz w:val="24"/>
          <w:szCs w:val="24"/>
          <w:lang w:eastAsia="ru-RU"/>
        </w:rPr>
        <w:t>, оказанные услуги и поставленные по настоящему Договору материальные и нематериальные активы</w:t>
      </w:r>
      <w:r w:rsidRPr="007F2AC4">
        <w:rPr>
          <w:rFonts w:ascii="Times New Roman" w:eastAsia="Times New Roman" w:hAnsi="Times New Roman" w:cs="Times New Roman"/>
          <w:sz w:val="24"/>
          <w:szCs w:val="24"/>
          <w:lang w:eastAsia="ru-RU"/>
        </w:rPr>
        <w:t xml:space="preserve"> являются договор</w:t>
      </w:r>
      <w:r w:rsidR="00751790" w:rsidRPr="007F2AC4">
        <w:rPr>
          <w:rFonts w:ascii="Times New Roman" w:eastAsia="Times New Roman" w:hAnsi="Times New Roman" w:cs="Times New Roman"/>
          <w:sz w:val="24"/>
          <w:szCs w:val="24"/>
          <w:lang w:eastAsia="ru-RU"/>
        </w:rPr>
        <w:t>ными и зафиксированные в Перечне работ и Спецификации, не подлежат изменению до окончания действия настоящего Договора</w:t>
      </w:r>
      <w:r w:rsidRPr="007F2AC4">
        <w:rPr>
          <w:rFonts w:ascii="Times New Roman" w:eastAsia="Times New Roman" w:hAnsi="Times New Roman" w:cs="Times New Roman"/>
          <w:sz w:val="24"/>
          <w:szCs w:val="24"/>
          <w:lang w:eastAsia="ru-RU"/>
        </w:rPr>
        <w:t>.</w:t>
      </w:r>
    </w:p>
    <w:p w14:paraId="6DF85DA1" w14:textId="1132CCE0" w:rsidR="00F82C0A" w:rsidRPr="007F2AC4" w:rsidRDefault="00F82C0A"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По завершении каждого </w:t>
      </w:r>
      <w:r w:rsidR="00751790" w:rsidRPr="007F2AC4">
        <w:rPr>
          <w:rFonts w:ascii="Times New Roman" w:eastAsia="Times New Roman" w:hAnsi="Times New Roman" w:cs="Times New Roman"/>
          <w:sz w:val="24"/>
          <w:szCs w:val="24"/>
          <w:lang w:eastAsia="ru-RU"/>
        </w:rPr>
        <w:t xml:space="preserve">этапа </w:t>
      </w:r>
      <w:r w:rsidR="00F76C00" w:rsidRPr="007F2AC4">
        <w:rPr>
          <w:rFonts w:ascii="Times New Roman" w:eastAsia="Times New Roman" w:hAnsi="Times New Roman" w:cs="Times New Roman"/>
          <w:sz w:val="24"/>
          <w:szCs w:val="24"/>
          <w:lang w:eastAsia="ru-RU"/>
        </w:rPr>
        <w:t>работ,</w:t>
      </w:r>
      <w:r w:rsidR="00751790" w:rsidRPr="007F2AC4">
        <w:rPr>
          <w:rFonts w:ascii="Times New Roman" w:eastAsia="Times New Roman" w:hAnsi="Times New Roman" w:cs="Times New Roman"/>
          <w:sz w:val="24"/>
          <w:szCs w:val="24"/>
          <w:lang w:eastAsia="ru-RU"/>
        </w:rPr>
        <w:t xml:space="preserve"> </w:t>
      </w:r>
      <w:r w:rsidR="00FB4FA3" w:rsidRPr="007F2AC4">
        <w:rPr>
          <w:rFonts w:ascii="Times New Roman" w:eastAsia="Times New Roman" w:hAnsi="Times New Roman" w:cs="Times New Roman"/>
          <w:sz w:val="24"/>
          <w:szCs w:val="24"/>
          <w:lang w:eastAsia="ru-RU"/>
        </w:rPr>
        <w:t xml:space="preserve">указанных в Плане </w:t>
      </w:r>
      <w:r w:rsidRPr="007F2AC4">
        <w:rPr>
          <w:rFonts w:ascii="Times New Roman" w:eastAsia="Times New Roman" w:hAnsi="Times New Roman" w:cs="Times New Roman"/>
          <w:sz w:val="24"/>
          <w:szCs w:val="24"/>
          <w:lang w:eastAsia="ru-RU"/>
        </w:rPr>
        <w:t xml:space="preserve">Исполнитель выставляет </w:t>
      </w:r>
      <w:r w:rsidR="008661C3" w:rsidRPr="007F2AC4">
        <w:rPr>
          <w:rFonts w:ascii="Times New Roman" w:eastAsia="Times New Roman" w:hAnsi="Times New Roman" w:cs="Times New Roman"/>
          <w:sz w:val="24"/>
          <w:szCs w:val="24"/>
          <w:lang w:eastAsia="ru-RU"/>
        </w:rPr>
        <w:t xml:space="preserve">Заказчику Акт по </w:t>
      </w:r>
      <w:r w:rsidR="00FB4FA3" w:rsidRPr="007F2AC4">
        <w:rPr>
          <w:rFonts w:ascii="Times New Roman" w:eastAsia="Times New Roman" w:hAnsi="Times New Roman" w:cs="Times New Roman"/>
          <w:sz w:val="24"/>
          <w:szCs w:val="24"/>
          <w:lang w:eastAsia="ru-RU"/>
        </w:rPr>
        <w:t xml:space="preserve">оказанным </w:t>
      </w:r>
      <w:r w:rsidR="008661C3" w:rsidRPr="007F2AC4">
        <w:rPr>
          <w:rFonts w:ascii="Times New Roman" w:eastAsia="Times New Roman" w:hAnsi="Times New Roman" w:cs="Times New Roman"/>
          <w:sz w:val="24"/>
          <w:szCs w:val="24"/>
          <w:lang w:eastAsia="ru-RU"/>
        </w:rPr>
        <w:t>услуг</w:t>
      </w:r>
      <w:r w:rsidR="00FB4FA3" w:rsidRPr="007F2AC4">
        <w:rPr>
          <w:rFonts w:ascii="Times New Roman" w:eastAsia="Times New Roman" w:hAnsi="Times New Roman" w:cs="Times New Roman"/>
          <w:sz w:val="24"/>
          <w:szCs w:val="24"/>
          <w:lang w:eastAsia="ru-RU"/>
        </w:rPr>
        <w:t>ам и работам, выполненным на данном этапе.</w:t>
      </w:r>
      <w:r w:rsidRPr="007F2AC4">
        <w:rPr>
          <w:rFonts w:ascii="Times New Roman" w:eastAsia="Times New Roman" w:hAnsi="Times New Roman" w:cs="Times New Roman"/>
          <w:sz w:val="24"/>
          <w:szCs w:val="24"/>
          <w:lang w:eastAsia="ru-RU"/>
        </w:rPr>
        <w:t xml:space="preserve">   </w:t>
      </w:r>
    </w:p>
    <w:p w14:paraId="6C2CEBC9" w14:textId="0F6FB2EA" w:rsidR="001E3076" w:rsidRPr="007F2AC4" w:rsidRDefault="00F82C0A"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Акт </w:t>
      </w:r>
      <w:r w:rsidR="001E3076" w:rsidRPr="007F2AC4">
        <w:rPr>
          <w:rFonts w:ascii="Times New Roman" w:eastAsia="Times New Roman" w:hAnsi="Times New Roman" w:cs="Times New Roman"/>
          <w:sz w:val="24"/>
          <w:szCs w:val="24"/>
          <w:lang w:eastAsia="ru-RU"/>
        </w:rPr>
        <w:t>считается принятым и подписанным Заказчиком, если Заказчик не</w:t>
      </w:r>
      <w:r w:rsidR="00FB4FA3" w:rsidRPr="007F2AC4">
        <w:rPr>
          <w:rFonts w:ascii="Times New Roman" w:eastAsia="Times New Roman" w:hAnsi="Times New Roman" w:cs="Times New Roman"/>
          <w:sz w:val="24"/>
          <w:szCs w:val="24"/>
          <w:lang w:eastAsia="ru-RU"/>
        </w:rPr>
        <w:t xml:space="preserve"> выставил претензий по качеству или</w:t>
      </w:r>
      <w:r w:rsidR="001E3076" w:rsidRPr="007F2AC4">
        <w:rPr>
          <w:rFonts w:ascii="Times New Roman" w:eastAsia="Times New Roman" w:hAnsi="Times New Roman" w:cs="Times New Roman"/>
          <w:sz w:val="24"/>
          <w:szCs w:val="24"/>
          <w:lang w:eastAsia="ru-RU"/>
        </w:rPr>
        <w:t xml:space="preserve"> </w:t>
      </w:r>
      <w:r w:rsidR="00F76C00" w:rsidRPr="007F2AC4">
        <w:rPr>
          <w:rFonts w:ascii="Times New Roman" w:eastAsia="Times New Roman" w:hAnsi="Times New Roman" w:cs="Times New Roman"/>
          <w:sz w:val="24"/>
          <w:szCs w:val="24"/>
          <w:lang w:eastAsia="ru-RU"/>
        </w:rPr>
        <w:t>количеству работ</w:t>
      </w:r>
      <w:r w:rsidR="001E3076" w:rsidRPr="007F2AC4">
        <w:rPr>
          <w:rFonts w:ascii="Times New Roman" w:eastAsia="Times New Roman" w:hAnsi="Times New Roman" w:cs="Times New Roman"/>
          <w:sz w:val="24"/>
          <w:szCs w:val="24"/>
          <w:lang w:eastAsia="ru-RU"/>
        </w:rPr>
        <w:t xml:space="preserve"> и оказанных услуг в течение </w:t>
      </w:r>
      <w:r w:rsidR="002B6674" w:rsidRPr="007F2AC4">
        <w:rPr>
          <w:rFonts w:ascii="Times New Roman" w:eastAsia="Times New Roman" w:hAnsi="Times New Roman" w:cs="Times New Roman"/>
          <w:sz w:val="24"/>
          <w:szCs w:val="24"/>
          <w:lang w:eastAsia="ru-RU"/>
        </w:rPr>
        <w:t>1</w:t>
      </w:r>
      <w:r w:rsidRPr="007F2AC4">
        <w:rPr>
          <w:rFonts w:ascii="Times New Roman" w:eastAsia="Times New Roman" w:hAnsi="Times New Roman" w:cs="Times New Roman"/>
          <w:sz w:val="24"/>
          <w:szCs w:val="24"/>
          <w:lang w:eastAsia="ru-RU"/>
        </w:rPr>
        <w:t>5</w:t>
      </w:r>
      <w:r w:rsidR="001E3076" w:rsidRPr="007F2AC4">
        <w:rPr>
          <w:rFonts w:ascii="Times New Roman" w:eastAsia="Times New Roman" w:hAnsi="Times New Roman" w:cs="Times New Roman"/>
          <w:sz w:val="24"/>
          <w:szCs w:val="24"/>
          <w:lang w:eastAsia="ru-RU"/>
        </w:rPr>
        <w:t xml:space="preserve"> (</w:t>
      </w:r>
      <w:r w:rsidR="002B6674" w:rsidRPr="007F2AC4">
        <w:rPr>
          <w:rFonts w:ascii="Times New Roman" w:eastAsia="Times New Roman" w:hAnsi="Times New Roman" w:cs="Times New Roman"/>
          <w:sz w:val="24"/>
          <w:szCs w:val="24"/>
          <w:lang w:eastAsia="ru-RU"/>
        </w:rPr>
        <w:t>пятнадцати</w:t>
      </w:r>
      <w:r w:rsidR="001E3076" w:rsidRPr="007F2AC4">
        <w:rPr>
          <w:rFonts w:ascii="Times New Roman" w:eastAsia="Times New Roman" w:hAnsi="Times New Roman" w:cs="Times New Roman"/>
          <w:sz w:val="24"/>
          <w:szCs w:val="24"/>
          <w:lang w:eastAsia="ru-RU"/>
        </w:rPr>
        <w:t xml:space="preserve">) рабочих дней с момента выставления </w:t>
      </w:r>
      <w:r w:rsidRPr="007F2AC4">
        <w:rPr>
          <w:rFonts w:ascii="Times New Roman" w:eastAsia="Times New Roman" w:hAnsi="Times New Roman" w:cs="Times New Roman"/>
          <w:sz w:val="24"/>
          <w:szCs w:val="24"/>
          <w:lang w:eastAsia="ru-RU"/>
        </w:rPr>
        <w:t>Акта</w:t>
      </w:r>
      <w:r w:rsidR="001E3076" w:rsidRPr="007F2AC4">
        <w:rPr>
          <w:rFonts w:ascii="Times New Roman" w:eastAsia="Times New Roman" w:hAnsi="Times New Roman" w:cs="Times New Roman"/>
          <w:sz w:val="24"/>
          <w:szCs w:val="24"/>
          <w:lang w:eastAsia="ru-RU"/>
        </w:rPr>
        <w:t xml:space="preserve">. </w:t>
      </w:r>
    </w:p>
    <w:p w14:paraId="1032B9ED" w14:textId="4745DE16" w:rsidR="00A64DD7" w:rsidRDefault="001E3076" w:rsidP="00A64DD7">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В случае если заказчик не </w:t>
      </w:r>
      <w:r w:rsidR="00441C15" w:rsidRPr="007F2AC4">
        <w:rPr>
          <w:rFonts w:ascii="Times New Roman" w:eastAsia="Times New Roman" w:hAnsi="Times New Roman" w:cs="Times New Roman"/>
          <w:sz w:val="24"/>
          <w:szCs w:val="24"/>
          <w:lang w:eastAsia="ru-RU"/>
        </w:rPr>
        <w:t>производит очередной платеж с</w:t>
      </w:r>
      <w:r w:rsidR="008E22D1" w:rsidRPr="007F2AC4">
        <w:rPr>
          <w:rFonts w:ascii="Times New Roman" w:eastAsia="Times New Roman" w:hAnsi="Times New Roman" w:cs="Times New Roman"/>
          <w:sz w:val="24"/>
          <w:szCs w:val="24"/>
          <w:lang w:eastAsia="ru-RU"/>
        </w:rPr>
        <w:t xml:space="preserve">огласно </w:t>
      </w:r>
      <w:r w:rsidR="00441C15" w:rsidRPr="007F2AC4">
        <w:rPr>
          <w:rFonts w:ascii="Times New Roman" w:eastAsia="Times New Roman" w:hAnsi="Times New Roman" w:cs="Times New Roman"/>
          <w:sz w:val="24"/>
          <w:szCs w:val="24"/>
          <w:lang w:eastAsia="ru-RU"/>
        </w:rPr>
        <w:t xml:space="preserve">Графика или производит его не в полном объеме </w:t>
      </w:r>
      <w:r w:rsidRPr="007F2AC4">
        <w:rPr>
          <w:rFonts w:ascii="Times New Roman" w:eastAsia="Times New Roman" w:hAnsi="Times New Roman" w:cs="Times New Roman"/>
          <w:sz w:val="24"/>
          <w:szCs w:val="24"/>
          <w:lang w:eastAsia="ru-RU"/>
        </w:rPr>
        <w:t xml:space="preserve">в течение </w:t>
      </w:r>
      <w:r w:rsidR="00441C15" w:rsidRPr="007F2AC4">
        <w:rPr>
          <w:rFonts w:ascii="Times New Roman" w:eastAsia="Times New Roman" w:hAnsi="Times New Roman" w:cs="Times New Roman"/>
          <w:sz w:val="24"/>
          <w:szCs w:val="24"/>
          <w:lang w:eastAsia="ru-RU"/>
        </w:rPr>
        <w:t>3</w:t>
      </w:r>
      <w:r w:rsidRPr="007F2AC4">
        <w:rPr>
          <w:rFonts w:ascii="Times New Roman" w:eastAsia="Times New Roman" w:hAnsi="Times New Roman" w:cs="Times New Roman"/>
          <w:sz w:val="24"/>
          <w:szCs w:val="24"/>
          <w:lang w:eastAsia="ru-RU"/>
        </w:rPr>
        <w:t xml:space="preserve"> (</w:t>
      </w:r>
      <w:r w:rsidR="00441C15" w:rsidRPr="007F2AC4">
        <w:rPr>
          <w:rFonts w:ascii="Times New Roman" w:eastAsia="Times New Roman" w:hAnsi="Times New Roman" w:cs="Times New Roman"/>
          <w:sz w:val="24"/>
          <w:szCs w:val="24"/>
          <w:lang w:eastAsia="ru-RU"/>
        </w:rPr>
        <w:t>трех</w:t>
      </w:r>
      <w:r w:rsidRPr="007F2AC4">
        <w:rPr>
          <w:rFonts w:ascii="Times New Roman" w:eastAsia="Times New Roman" w:hAnsi="Times New Roman" w:cs="Times New Roman"/>
          <w:sz w:val="24"/>
          <w:szCs w:val="24"/>
          <w:lang w:eastAsia="ru-RU"/>
        </w:rPr>
        <w:t>) рабочих дней</w:t>
      </w:r>
      <w:r w:rsidR="00441C15" w:rsidRPr="007F2AC4">
        <w:rPr>
          <w:rFonts w:ascii="Times New Roman" w:eastAsia="Times New Roman" w:hAnsi="Times New Roman" w:cs="Times New Roman"/>
          <w:sz w:val="24"/>
          <w:szCs w:val="24"/>
          <w:lang w:eastAsia="ru-RU"/>
        </w:rPr>
        <w:t>, с даты пропущенного платежа</w:t>
      </w:r>
      <w:r w:rsidRPr="007F2AC4">
        <w:rPr>
          <w:rFonts w:ascii="Times New Roman" w:eastAsia="Times New Roman" w:hAnsi="Times New Roman" w:cs="Times New Roman"/>
          <w:sz w:val="24"/>
          <w:szCs w:val="24"/>
          <w:lang w:eastAsia="ru-RU"/>
        </w:rPr>
        <w:t xml:space="preserve"> </w:t>
      </w:r>
      <w:r w:rsidR="00F76C00" w:rsidRPr="007F2AC4">
        <w:rPr>
          <w:rFonts w:ascii="Times New Roman" w:eastAsia="Times New Roman" w:hAnsi="Times New Roman" w:cs="Times New Roman"/>
          <w:sz w:val="24"/>
          <w:szCs w:val="24"/>
          <w:lang w:eastAsia="ru-RU"/>
        </w:rPr>
        <w:t>будет начисляться,</w:t>
      </w:r>
      <w:r w:rsidRPr="007F2AC4">
        <w:rPr>
          <w:rFonts w:ascii="Times New Roman" w:eastAsia="Times New Roman" w:hAnsi="Times New Roman" w:cs="Times New Roman"/>
          <w:sz w:val="24"/>
          <w:szCs w:val="24"/>
          <w:lang w:eastAsia="ru-RU"/>
        </w:rPr>
        <w:t xml:space="preserve"> пеня в размере 1% за каждый </w:t>
      </w:r>
      <w:r w:rsidR="008D0F9C" w:rsidRPr="007F2AC4">
        <w:rPr>
          <w:rFonts w:ascii="Times New Roman" w:eastAsia="Times New Roman" w:hAnsi="Times New Roman" w:cs="Times New Roman"/>
          <w:sz w:val="24"/>
          <w:szCs w:val="24"/>
          <w:lang w:eastAsia="ru-RU"/>
        </w:rPr>
        <w:t>банковский</w:t>
      </w:r>
      <w:r w:rsidR="008661C3" w:rsidRPr="007F2AC4">
        <w:rPr>
          <w:rFonts w:ascii="Times New Roman" w:eastAsia="Times New Roman" w:hAnsi="Times New Roman" w:cs="Times New Roman"/>
          <w:sz w:val="24"/>
          <w:szCs w:val="24"/>
          <w:lang w:eastAsia="ru-RU"/>
        </w:rPr>
        <w:t xml:space="preserve"> день от суммы</w:t>
      </w:r>
      <w:r w:rsidR="00441C15" w:rsidRPr="007F2AC4">
        <w:rPr>
          <w:rFonts w:ascii="Times New Roman" w:eastAsia="Times New Roman" w:hAnsi="Times New Roman" w:cs="Times New Roman"/>
          <w:sz w:val="24"/>
          <w:szCs w:val="24"/>
          <w:lang w:eastAsia="ru-RU"/>
        </w:rPr>
        <w:t xml:space="preserve"> задолженности</w:t>
      </w:r>
      <w:r w:rsidR="008661C3" w:rsidRPr="007F2AC4">
        <w:rPr>
          <w:rFonts w:ascii="Times New Roman" w:eastAsia="Times New Roman" w:hAnsi="Times New Roman" w:cs="Times New Roman"/>
          <w:sz w:val="24"/>
          <w:szCs w:val="24"/>
          <w:lang w:eastAsia="ru-RU"/>
        </w:rPr>
        <w:t>.</w:t>
      </w:r>
      <w:r w:rsidRPr="007F2AC4">
        <w:rPr>
          <w:rFonts w:ascii="Times New Roman" w:eastAsia="Times New Roman" w:hAnsi="Times New Roman" w:cs="Times New Roman"/>
          <w:sz w:val="24"/>
          <w:szCs w:val="24"/>
          <w:lang w:eastAsia="ru-RU"/>
        </w:rPr>
        <w:t xml:space="preserve"> </w:t>
      </w:r>
    </w:p>
    <w:p w14:paraId="1745DCB2" w14:textId="77777777" w:rsidR="00022FEE" w:rsidRPr="007F2AC4" w:rsidRDefault="00022FEE" w:rsidP="00022FEE">
      <w:pPr>
        <w:spacing w:after="0" w:line="240" w:lineRule="auto"/>
        <w:jc w:val="both"/>
        <w:rPr>
          <w:rFonts w:ascii="Times New Roman" w:eastAsia="Times New Roman" w:hAnsi="Times New Roman" w:cs="Times New Roman"/>
          <w:sz w:val="24"/>
          <w:szCs w:val="24"/>
          <w:lang w:eastAsia="ru-RU"/>
        </w:rPr>
      </w:pPr>
    </w:p>
    <w:p w14:paraId="3D25237F" w14:textId="77777777" w:rsidR="001E3076" w:rsidRPr="007F2AC4" w:rsidRDefault="001E3076" w:rsidP="00085D0B">
      <w:pPr>
        <w:numPr>
          <w:ilvl w:val="0"/>
          <w:numId w:val="7"/>
        </w:numPr>
        <w:spacing w:after="0" w:line="240" w:lineRule="auto"/>
        <w:ind w:left="567" w:hanging="567"/>
        <w:contextualSpacing/>
        <w:jc w:val="center"/>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b/>
          <w:bCs/>
          <w:sz w:val="24"/>
          <w:szCs w:val="24"/>
          <w:lang w:eastAsia="ru-RU"/>
        </w:rPr>
        <w:lastRenderedPageBreak/>
        <w:t>Права и обязанности Исполнителя</w:t>
      </w:r>
    </w:p>
    <w:p w14:paraId="54CF97A0" w14:textId="77777777" w:rsidR="001E3076" w:rsidRPr="007F2AC4" w:rsidRDefault="001E3076" w:rsidP="00085D0B">
      <w:pPr>
        <w:pStyle w:val="a7"/>
        <w:numPr>
          <w:ilvl w:val="0"/>
          <w:numId w:val="6"/>
        </w:numPr>
        <w:spacing w:after="0" w:line="240" w:lineRule="auto"/>
        <w:ind w:left="567" w:hanging="567"/>
        <w:jc w:val="both"/>
        <w:rPr>
          <w:rFonts w:ascii="Times New Roman" w:eastAsia="Times New Roman" w:hAnsi="Times New Roman" w:cs="Times New Roman"/>
          <w:vanish/>
          <w:sz w:val="24"/>
          <w:szCs w:val="24"/>
          <w:lang w:eastAsia="ru-RU"/>
        </w:rPr>
      </w:pPr>
    </w:p>
    <w:p w14:paraId="3AF8C2D2" w14:textId="77777777" w:rsidR="008661C3" w:rsidRPr="007F2AC4" w:rsidRDefault="001E307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Работы по настоящему Договору выполняются одним или несколькими ответственн</w:t>
      </w:r>
      <w:r w:rsidR="008661C3" w:rsidRPr="007F2AC4">
        <w:rPr>
          <w:rFonts w:ascii="Times New Roman" w:eastAsia="Times New Roman" w:hAnsi="Times New Roman" w:cs="Times New Roman"/>
          <w:sz w:val="24"/>
          <w:szCs w:val="24"/>
          <w:lang w:eastAsia="ru-RU"/>
        </w:rPr>
        <w:t>ыми представителями Исполнителя.</w:t>
      </w:r>
    </w:p>
    <w:p w14:paraId="7456C921" w14:textId="642776E1" w:rsidR="001E3076" w:rsidRPr="007F2AC4" w:rsidRDefault="00441C15"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В случае неоплаты заказчиком очередной суммы, указанной </w:t>
      </w:r>
      <w:r w:rsidR="0058599F" w:rsidRPr="007F2AC4">
        <w:rPr>
          <w:rFonts w:ascii="Times New Roman" w:eastAsia="Times New Roman" w:hAnsi="Times New Roman" w:cs="Times New Roman"/>
          <w:sz w:val="24"/>
          <w:szCs w:val="24"/>
          <w:lang w:eastAsia="ru-RU"/>
        </w:rPr>
        <w:t>в графике,</w:t>
      </w:r>
      <w:r w:rsidR="00BB65BA" w:rsidRPr="007F2AC4">
        <w:rPr>
          <w:rFonts w:ascii="Times New Roman" w:eastAsia="Times New Roman" w:hAnsi="Times New Roman" w:cs="Times New Roman"/>
          <w:sz w:val="24"/>
          <w:szCs w:val="24"/>
          <w:lang w:eastAsia="ru-RU"/>
        </w:rPr>
        <w:t xml:space="preserve"> Исполнитель</w:t>
      </w:r>
      <w:r w:rsidRPr="007F2AC4">
        <w:rPr>
          <w:rFonts w:ascii="Times New Roman" w:eastAsia="Times New Roman" w:hAnsi="Times New Roman" w:cs="Times New Roman"/>
          <w:sz w:val="24"/>
          <w:szCs w:val="24"/>
          <w:lang w:eastAsia="ru-RU"/>
        </w:rPr>
        <w:t xml:space="preserve"> в праве </w:t>
      </w:r>
      <w:r w:rsidR="00BB65BA" w:rsidRPr="007F2AC4">
        <w:rPr>
          <w:rFonts w:ascii="Times New Roman" w:eastAsia="Times New Roman" w:hAnsi="Times New Roman" w:cs="Times New Roman"/>
          <w:sz w:val="24"/>
          <w:szCs w:val="24"/>
          <w:lang w:eastAsia="ru-RU"/>
        </w:rPr>
        <w:t>приостановить исполнение</w:t>
      </w:r>
      <w:r w:rsidRPr="007F2AC4">
        <w:rPr>
          <w:rFonts w:ascii="Times New Roman" w:eastAsia="Times New Roman" w:hAnsi="Times New Roman" w:cs="Times New Roman"/>
          <w:sz w:val="24"/>
          <w:szCs w:val="24"/>
          <w:lang w:eastAsia="ru-RU"/>
        </w:rPr>
        <w:t xml:space="preserve"> обязательств по настоящему Договору, без завершения текущего этапа работ согласно Плана, о чём ставит в известность Заказчика соответствующим уведомлением.</w:t>
      </w:r>
    </w:p>
    <w:p w14:paraId="406EE4D5" w14:textId="77777777" w:rsidR="001E3076" w:rsidRPr="007F2AC4" w:rsidRDefault="001E307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Исполнитель берет на себя обязательство о неразглашении коммерческой тайны Заказчика. </w:t>
      </w:r>
    </w:p>
    <w:p w14:paraId="794DA44E" w14:textId="77777777" w:rsidR="001E3076" w:rsidRPr="007F2AC4" w:rsidRDefault="001E307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Исполнитель вправе сократить срок гарантий или отказать в гарантиях на выполняемые работы по переоборудованию или обновлению сопровождаемой компьютерной техники, ло</w:t>
      </w:r>
      <w:r w:rsidR="00CD63C0" w:rsidRPr="007F2AC4">
        <w:rPr>
          <w:rFonts w:ascii="Times New Roman" w:eastAsia="Times New Roman" w:hAnsi="Times New Roman" w:cs="Times New Roman"/>
          <w:sz w:val="24"/>
          <w:szCs w:val="24"/>
          <w:lang w:eastAsia="ru-RU"/>
        </w:rPr>
        <w:t xml:space="preserve">кальной вычислительной сети, </w:t>
      </w:r>
      <w:r w:rsidRPr="007F2AC4">
        <w:rPr>
          <w:rFonts w:ascii="Times New Roman" w:eastAsia="Times New Roman" w:hAnsi="Times New Roman" w:cs="Times New Roman"/>
          <w:sz w:val="24"/>
          <w:szCs w:val="24"/>
          <w:lang w:eastAsia="ru-RU"/>
        </w:rPr>
        <w:t>программном обеспечении</w:t>
      </w:r>
      <w:r w:rsidR="00CD63C0" w:rsidRPr="007F2AC4">
        <w:rPr>
          <w:rFonts w:ascii="Times New Roman" w:eastAsia="Times New Roman" w:hAnsi="Times New Roman" w:cs="Times New Roman"/>
          <w:sz w:val="24"/>
          <w:szCs w:val="24"/>
          <w:lang w:eastAsia="ru-RU"/>
        </w:rPr>
        <w:t xml:space="preserve"> и компонентах автоматизированных систем</w:t>
      </w:r>
      <w:r w:rsidRPr="007F2AC4">
        <w:rPr>
          <w:rFonts w:ascii="Times New Roman" w:eastAsia="Times New Roman" w:hAnsi="Times New Roman" w:cs="Times New Roman"/>
          <w:sz w:val="24"/>
          <w:szCs w:val="24"/>
          <w:lang w:eastAsia="ru-RU"/>
        </w:rPr>
        <w:t>, в случае приобретения Заказчиком комплектующих деталей и расходных материалов у третьих лиц.</w:t>
      </w:r>
    </w:p>
    <w:p w14:paraId="32A537E0" w14:textId="77777777" w:rsidR="00CD63C0" w:rsidRPr="007F2AC4" w:rsidRDefault="00CD63C0"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Привлечение </w:t>
      </w:r>
      <w:r w:rsidR="00090236" w:rsidRPr="007F2AC4">
        <w:rPr>
          <w:rFonts w:ascii="Times New Roman" w:eastAsia="Times New Roman" w:hAnsi="Times New Roman" w:cs="Times New Roman"/>
          <w:sz w:val="24"/>
          <w:szCs w:val="24"/>
          <w:lang w:eastAsia="ru-RU"/>
        </w:rPr>
        <w:t>Заказчиком третьей стороны</w:t>
      </w:r>
      <w:r w:rsidR="001E3076" w:rsidRPr="007F2AC4">
        <w:rPr>
          <w:rFonts w:ascii="Times New Roman" w:eastAsia="Times New Roman" w:hAnsi="Times New Roman" w:cs="Times New Roman"/>
          <w:sz w:val="24"/>
          <w:szCs w:val="24"/>
          <w:lang w:eastAsia="ru-RU"/>
        </w:rPr>
        <w:t xml:space="preserve"> к выполнению работ </w:t>
      </w:r>
      <w:r w:rsidR="00090236" w:rsidRPr="007F2AC4">
        <w:rPr>
          <w:rFonts w:ascii="Times New Roman" w:eastAsia="Times New Roman" w:hAnsi="Times New Roman" w:cs="Times New Roman"/>
          <w:sz w:val="24"/>
          <w:szCs w:val="24"/>
          <w:lang w:eastAsia="ru-RU"/>
        </w:rPr>
        <w:t>обязательства, по выполнению которых возложены на Исполнителя по настоящему Договору</w:t>
      </w:r>
      <w:r w:rsidRPr="007F2AC4">
        <w:rPr>
          <w:rFonts w:ascii="Times New Roman" w:eastAsia="Times New Roman" w:hAnsi="Times New Roman" w:cs="Times New Roman"/>
          <w:sz w:val="24"/>
          <w:szCs w:val="24"/>
          <w:lang w:eastAsia="ru-RU"/>
        </w:rPr>
        <w:t>,</w:t>
      </w:r>
      <w:r w:rsidR="00090236" w:rsidRPr="007F2AC4">
        <w:rPr>
          <w:rFonts w:ascii="Times New Roman" w:eastAsia="Times New Roman" w:hAnsi="Times New Roman" w:cs="Times New Roman"/>
          <w:sz w:val="24"/>
          <w:szCs w:val="24"/>
          <w:lang w:eastAsia="ru-RU"/>
        </w:rPr>
        <w:t xml:space="preserve"> </w:t>
      </w:r>
      <w:r w:rsidR="001E3076" w:rsidRPr="007F2AC4">
        <w:rPr>
          <w:rFonts w:ascii="Times New Roman" w:eastAsia="Times New Roman" w:hAnsi="Times New Roman" w:cs="Times New Roman"/>
          <w:sz w:val="24"/>
          <w:szCs w:val="24"/>
          <w:lang w:eastAsia="ru-RU"/>
        </w:rPr>
        <w:t>или предоставления административного доступа к информационным системам сопровождаемого программного обеспечения</w:t>
      </w:r>
      <w:r w:rsidRPr="007F2AC4">
        <w:rPr>
          <w:rFonts w:ascii="Times New Roman" w:eastAsia="Times New Roman" w:hAnsi="Times New Roman" w:cs="Times New Roman"/>
          <w:sz w:val="24"/>
          <w:szCs w:val="24"/>
          <w:lang w:eastAsia="ru-RU"/>
        </w:rPr>
        <w:t xml:space="preserve"> в рамках настоящего Договора не допускается.</w:t>
      </w:r>
    </w:p>
    <w:p w14:paraId="075D69D0" w14:textId="77777777" w:rsidR="001E3076" w:rsidRPr="007F2AC4" w:rsidRDefault="00CD63C0" w:rsidP="000E5C85">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В случае привлечения Заказчиком третьей стороны,</w:t>
      </w:r>
      <w:r w:rsidR="001E3076" w:rsidRPr="007F2AC4">
        <w:rPr>
          <w:rFonts w:ascii="Times New Roman" w:eastAsia="Times New Roman" w:hAnsi="Times New Roman" w:cs="Times New Roman"/>
          <w:sz w:val="24"/>
          <w:szCs w:val="24"/>
          <w:lang w:eastAsia="ru-RU"/>
        </w:rPr>
        <w:t xml:space="preserve"> Исполнитель имеет право прекратить </w:t>
      </w:r>
      <w:r w:rsidRPr="007F2AC4">
        <w:rPr>
          <w:rFonts w:ascii="Times New Roman" w:eastAsia="Times New Roman" w:hAnsi="Times New Roman" w:cs="Times New Roman"/>
          <w:sz w:val="24"/>
          <w:szCs w:val="24"/>
          <w:lang w:eastAsia="ru-RU"/>
        </w:rPr>
        <w:t xml:space="preserve">выполнение работ на текущем этапе согласно Плана без его завершения, </w:t>
      </w:r>
      <w:r w:rsidR="001E3076" w:rsidRPr="007F2AC4">
        <w:rPr>
          <w:rFonts w:ascii="Times New Roman" w:eastAsia="Times New Roman" w:hAnsi="Times New Roman" w:cs="Times New Roman"/>
          <w:sz w:val="24"/>
          <w:szCs w:val="24"/>
          <w:lang w:eastAsia="ru-RU"/>
        </w:rPr>
        <w:t>без сохранения своих гарантий и обязательств, в</w:t>
      </w:r>
      <w:r w:rsidRPr="007F2AC4">
        <w:rPr>
          <w:rFonts w:ascii="Times New Roman" w:eastAsia="Times New Roman" w:hAnsi="Times New Roman" w:cs="Times New Roman"/>
          <w:sz w:val="24"/>
          <w:szCs w:val="24"/>
          <w:lang w:eastAsia="ru-RU"/>
        </w:rPr>
        <w:t>озникших по настоящему Договору.</w:t>
      </w:r>
    </w:p>
    <w:p w14:paraId="25B11772" w14:textId="5FC4685E" w:rsidR="001B0ABB" w:rsidRPr="007F2AC4" w:rsidRDefault="001B0ABB"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В случае если Исполнитель не укладывается в сроки выполнения работ согласно Плана, он имеет право привлечения субподрядной организации</w:t>
      </w:r>
      <w:r w:rsidR="00F00FA3" w:rsidRPr="007F2AC4">
        <w:rPr>
          <w:rFonts w:ascii="Times New Roman" w:eastAsia="Times New Roman" w:hAnsi="Times New Roman" w:cs="Times New Roman"/>
          <w:sz w:val="24"/>
          <w:szCs w:val="24"/>
          <w:lang w:eastAsia="ru-RU"/>
        </w:rPr>
        <w:t xml:space="preserve"> на выполнение некоторых этапов работ, предварительно согласовав это с Заказчиком и зафиксировав это в настоящем Договоре путем подписания дополнительных соглашений</w:t>
      </w:r>
      <w:r w:rsidR="00A64DD7" w:rsidRPr="007F2AC4">
        <w:rPr>
          <w:rFonts w:ascii="Times New Roman" w:eastAsia="Times New Roman" w:hAnsi="Times New Roman" w:cs="Times New Roman"/>
          <w:sz w:val="24"/>
          <w:szCs w:val="24"/>
          <w:lang w:eastAsia="ru-RU"/>
        </w:rPr>
        <w:t xml:space="preserve">, </w:t>
      </w:r>
      <w:r w:rsidR="00F76C00" w:rsidRPr="007F2AC4">
        <w:rPr>
          <w:rFonts w:ascii="Times New Roman" w:eastAsia="Times New Roman" w:hAnsi="Times New Roman" w:cs="Times New Roman"/>
          <w:sz w:val="24"/>
          <w:szCs w:val="24"/>
          <w:lang w:eastAsia="ru-RU"/>
        </w:rPr>
        <w:t>при этом все расходы,</w:t>
      </w:r>
      <w:r w:rsidR="00A64DD7" w:rsidRPr="007F2AC4">
        <w:rPr>
          <w:rFonts w:ascii="Times New Roman" w:eastAsia="Times New Roman" w:hAnsi="Times New Roman" w:cs="Times New Roman"/>
          <w:sz w:val="24"/>
          <w:szCs w:val="24"/>
          <w:lang w:eastAsia="ru-RU"/>
        </w:rPr>
        <w:t xml:space="preserve"> связанные с привлечением субподрядной организации Исполнитель полностью берет на себя.</w:t>
      </w:r>
    </w:p>
    <w:p w14:paraId="15DD43D0" w14:textId="77777777" w:rsidR="0075611A" w:rsidRPr="007F2AC4" w:rsidRDefault="0075611A"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Внесение информации в информационные системы Заказчика и выполнение технологических операций на оборудовании заказчика Исполнителем, выполняется исключительно в целях тестирования их работоспособности, и введенная таким образом информация не может считаться достоверной, а выполняемые технологические операции не являются обязанностью Исполнителя по Договору. </w:t>
      </w:r>
    </w:p>
    <w:p w14:paraId="647F3C68" w14:textId="77777777" w:rsidR="001B0538" w:rsidRPr="007F2AC4" w:rsidRDefault="001B0538"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Исполнитель</w:t>
      </w:r>
      <w:r w:rsidR="007F29E9" w:rsidRPr="007F2AC4">
        <w:rPr>
          <w:rFonts w:ascii="Times New Roman" w:eastAsia="Times New Roman" w:hAnsi="Times New Roman" w:cs="Times New Roman"/>
          <w:sz w:val="24"/>
          <w:szCs w:val="24"/>
          <w:lang w:eastAsia="ru-RU"/>
        </w:rPr>
        <w:t xml:space="preserve"> обязан уведомлять Заказчика о </w:t>
      </w:r>
      <w:r w:rsidRPr="007F2AC4">
        <w:rPr>
          <w:rFonts w:ascii="Times New Roman" w:eastAsia="Times New Roman" w:hAnsi="Times New Roman" w:cs="Times New Roman"/>
          <w:sz w:val="24"/>
          <w:szCs w:val="24"/>
          <w:lang w:eastAsia="ru-RU"/>
        </w:rPr>
        <w:t>смене ответственного специалиста</w:t>
      </w:r>
      <w:r w:rsidR="007F29E9" w:rsidRPr="007F2AC4">
        <w:rPr>
          <w:rFonts w:ascii="Times New Roman" w:eastAsia="Times New Roman" w:hAnsi="Times New Roman" w:cs="Times New Roman"/>
          <w:sz w:val="24"/>
          <w:szCs w:val="24"/>
          <w:lang w:eastAsia="ru-RU"/>
        </w:rPr>
        <w:t xml:space="preserve"> Исполнителя, </w:t>
      </w:r>
      <w:r w:rsidRPr="007F2AC4">
        <w:rPr>
          <w:rFonts w:ascii="Times New Roman" w:eastAsia="Times New Roman" w:hAnsi="Times New Roman" w:cs="Times New Roman"/>
          <w:sz w:val="24"/>
          <w:szCs w:val="24"/>
          <w:lang w:eastAsia="ru-RU"/>
        </w:rPr>
        <w:t>назначенного за еще не выполненными этапами работ</w:t>
      </w:r>
      <w:r w:rsidR="007F29E9" w:rsidRPr="007F2AC4">
        <w:rPr>
          <w:rFonts w:ascii="Times New Roman" w:eastAsia="Times New Roman" w:hAnsi="Times New Roman" w:cs="Times New Roman"/>
          <w:sz w:val="24"/>
          <w:szCs w:val="24"/>
          <w:lang w:eastAsia="ru-RU"/>
        </w:rPr>
        <w:t xml:space="preserve"> Плана</w:t>
      </w:r>
      <w:r w:rsidRPr="007F2AC4">
        <w:rPr>
          <w:rFonts w:ascii="Times New Roman" w:eastAsia="Times New Roman" w:hAnsi="Times New Roman" w:cs="Times New Roman"/>
          <w:sz w:val="24"/>
          <w:szCs w:val="24"/>
          <w:lang w:eastAsia="ru-RU"/>
        </w:rPr>
        <w:t>, путем письменного уведомления и зафиксировать это в настоящем Договоре путем подписания дополнительного соглашения.</w:t>
      </w:r>
    </w:p>
    <w:p w14:paraId="003D4451" w14:textId="77777777" w:rsidR="00C3272B" w:rsidRPr="007F2AC4" w:rsidRDefault="00C3272B"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Исполнитель вправе отказать в выполнении работ по настройке, установке и модификации программного обеспечения, в случае если это нарушает авторские права правообладателя программного обеспечения.</w:t>
      </w:r>
    </w:p>
    <w:p w14:paraId="4972856E" w14:textId="77777777" w:rsidR="00C3272B" w:rsidRPr="007F2AC4" w:rsidRDefault="00C3272B"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Исполнитель обязан проводить модификацию программного обеспечения и компьютерного оборудования в строгом соответствии с технологией модификации предусмотренной производителем или </w:t>
      </w:r>
      <w:r w:rsidR="005F4A71" w:rsidRPr="007F2AC4">
        <w:rPr>
          <w:rFonts w:ascii="Times New Roman" w:eastAsia="Times New Roman" w:hAnsi="Times New Roman" w:cs="Times New Roman"/>
          <w:sz w:val="24"/>
          <w:szCs w:val="24"/>
          <w:lang w:eastAsia="ru-RU"/>
        </w:rPr>
        <w:t>правообладателем</w:t>
      </w:r>
      <w:r w:rsidRPr="007F2AC4">
        <w:rPr>
          <w:rFonts w:ascii="Times New Roman" w:eastAsia="Times New Roman" w:hAnsi="Times New Roman" w:cs="Times New Roman"/>
          <w:sz w:val="24"/>
          <w:szCs w:val="24"/>
          <w:lang w:eastAsia="ru-RU"/>
        </w:rPr>
        <w:t>.</w:t>
      </w:r>
    </w:p>
    <w:p w14:paraId="4975BB08" w14:textId="77777777" w:rsidR="0000092D" w:rsidRPr="007F2AC4" w:rsidRDefault="0000092D" w:rsidP="00085D0B">
      <w:pPr>
        <w:spacing w:after="0" w:line="240" w:lineRule="auto"/>
        <w:ind w:left="567" w:hanging="567"/>
        <w:jc w:val="both"/>
        <w:rPr>
          <w:rFonts w:ascii="Times New Roman" w:eastAsia="Times New Roman" w:hAnsi="Times New Roman" w:cs="Times New Roman"/>
          <w:sz w:val="24"/>
          <w:szCs w:val="24"/>
          <w:lang w:eastAsia="ru-RU"/>
        </w:rPr>
      </w:pPr>
    </w:p>
    <w:p w14:paraId="4495039D" w14:textId="77777777" w:rsidR="001E3076" w:rsidRPr="007F2AC4" w:rsidRDefault="001E3076" w:rsidP="00085D0B">
      <w:pPr>
        <w:pStyle w:val="a7"/>
        <w:numPr>
          <w:ilvl w:val="0"/>
          <w:numId w:val="6"/>
        </w:numPr>
        <w:spacing w:after="0" w:line="240" w:lineRule="auto"/>
        <w:ind w:left="567" w:hanging="567"/>
        <w:jc w:val="center"/>
        <w:rPr>
          <w:rFonts w:ascii="Times New Roman" w:eastAsia="Times New Roman" w:hAnsi="Times New Roman" w:cs="Times New Roman"/>
          <w:b/>
          <w:sz w:val="24"/>
          <w:szCs w:val="24"/>
          <w:lang w:eastAsia="ru-RU"/>
        </w:rPr>
      </w:pPr>
      <w:r w:rsidRPr="007F2AC4">
        <w:rPr>
          <w:rFonts w:ascii="Times New Roman" w:eastAsia="Times New Roman" w:hAnsi="Times New Roman" w:cs="Times New Roman"/>
          <w:b/>
          <w:bCs/>
          <w:sz w:val="24"/>
          <w:szCs w:val="24"/>
          <w:lang w:eastAsia="ru-RU"/>
        </w:rPr>
        <w:t>Права и обязанности Заказчика</w:t>
      </w:r>
    </w:p>
    <w:p w14:paraId="23B8727B" w14:textId="77777777" w:rsidR="001E3076" w:rsidRPr="007F2AC4" w:rsidRDefault="001E307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Заказчик обязан передать Исполнителю </w:t>
      </w:r>
      <w:r w:rsidR="00CD63C0" w:rsidRPr="007F2AC4">
        <w:rPr>
          <w:rFonts w:ascii="Times New Roman" w:eastAsia="Times New Roman" w:hAnsi="Times New Roman" w:cs="Times New Roman"/>
          <w:sz w:val="24"/>
          <w:szCs w:val="24"/>
          <w:lang w:eastAsia="ru-RU"/>
        </w:rPr>
        <w:t xml:space="preserve">необходимую для оказания услуг и </w:t>
      </w:r>
      <w:r w:rsidR="00481EE6" w:rsidRPr="007F2AC4">
        <w:rPr>
          <w:rFonts w:ascii="Times New Roman" w:eastAsia="Times New Roman" w:hAnsi="Times New Roman" w:cs="Times New Roman"/>
          <w:sz w:val="24"/>
          <w:szCs w:val="24"/>
          <w:lang w:eastAsia="ru-RU"/>
        </w:rPr>
        <w:t>выполнения работ,</w:t>
      </w:r>
      <w:r w:rsidR="00CD63C0" w:rsidRPr="007F2AC4">
        <w:rPr>
          <w:rFonts w:ascii="Times New Roman" w:eastAsia="Times New Roman" w:hAnsi="Times New Roman" w:cs="Times New Roman"/>
          <w:sz w:val="24"/>
          <w:szCs w:val="24"/>
          <w:lang w:eastAsia="ru-RU"/>
        </w:rPr>
        <w:t xml:space="preserve"> </w:t>
      </w:r>
      <w:r w:rsidRPr="007F2AC4">
        <w:rPr>
          <w:rFonts w:ascii="Times New Roman" w:eastAsia="Times New Roman" w:hAnsi="Times New Roman" w:cs="Times New Roman"/>
          <w:sz w:val="24"/>
          <w:szCs w:val="24"/>
          <w:lang w:eastAsia="ru-RU"/>
        </w:rPr>
        <w:t xml:space="preserve">указанных в </w:t>
      </w:r>
      <w:r w:rsidR="00CD63C0" w:rsidRPr="007F2AC4">
        <w:rPr>
          <w:rFonts w:ascii="Times New Roman" w:eastAsia="Times New Roman" w:hAnsi="Times New Roman" w:cs="Times New Roman"/>
          <w:sz w:val="24"/>
          <w:szCs w:val="24"/>
          <w:lang w:eastAsia="ru-RU"/>
        </w:rPr>
        <w:t xml:space="preserve">Перечне </w:t>
      </w:r>
      <w:r w:rsidRPr="007F2AC4">
        <w:rPr>
          <w:rFonts w:ascii="Times New Roman" w:eastAsia="Times New Roman" w:hAnsi="Times New Roman" w:cs="Times New Roman"/>
          <w:sz w:val="24"/>
          <w:szCs w:val="24"/>
          <w:lang w:eastAsia="ru-RU"/>
        </w:rPr>
        <w:t>компьютерную техник</w:t>
      </w:r>
      <w:r w:rsidR="0017268B" w:rsidRPr="007F2AC4">
        <w:rPr>
          <w:rFonts w:ascii="Times New Roman" w:eastAsia="Times New Roman" w:hAnsi="Times New Roman" w:cs="Times New Roman"/>
          <w:sz w:val="24"/>
          <w:szCs w:val="24"/>
          <w:lang w:eastAsia="ru-RU"/>
        </w:rPr>
        <w:t>у и связанную с этим информацию или предоставить к ним доступ на уровне достаточном для выполнения Исполнителем своих обязательств по договору.</w:t>
      </w:r>
    </w:p>
    <w:p w14:paraId="760CA75B" w14:textId="77777777" w:rsidR="00221090" w:rsidRPr="007F2AC4" w:rsidRDefault="001E3076"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Заказчик обязан своевременно вносить необходимую информацию или выполнять технологические операции для проведения тестирования работы настраиваемого программного обеспечения, настраиваемого или ремонтируемого оборудования, или локальной вычислительной сети согласно </w:t>
      </w:r>
      <w:r w:rsidR="00CD63C0" w:rsidRPr="007F2AC4">
        <w:rPr>
          <w:rFonts w:ascii="Times New Roman" w:eastAsia="Times New Roman" w:hAnsi="Times New Roman" w:cs="Times New Roman"/>
          <w:sz w:val="24"/>
          <w:szCs w:val="24"/>
          <w:lang w:eastAsia="ru-RU"/>
        </w:rPr>
        <w:t>Плана</w:t>
      </w:r>
      <w:r w:rsidRPr="007F2AC4">
        <w:rPr>
          <w:rFonts w:ascii="Times New Roman" w:eastAsia="Times New Roman" w:hAnsi="Times New Roman" w:cs="Times New Roman"/>
          <w:sz w:val="24"/>
          <w:szCs w:val="24"/>
          <w:lang w:eastAsia="ru-RU"/>
        </w:rPr>
        <w:t>.</w:t>
      </w:r>
    </w:p>
    <w:p w14:paraId="5E7D439F" w14:textId="0B392516" w:rsidR="00F00FA3" w:rsidRPr="007F2AC4" w:rsidRDefault="0000092D"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lastRenderedPageBreak/>
        <w:t xml:space="preserve">Заказчик вправе потребовать от Исполнителя </w:t>
      </w:r>
      <w:r w:rsidR="00F76C00" w:rsidRPr="007F2AC4">
        <w:rPr>
          <w:rFonts w:ascii="Times New Roman" w:eastAsia="Times New Roman" w:hAnsi="Times New Roman" w:cs="Times New Roman"/>
          <w:sz w:val="24"/>
          <w:szCs w:val="24"/>
          <w:lang w:eastAsia="ru-RU"/>
        </w:rPr>
        <w:t>оказаться от</w:t>
      </w:r>
      <w:r w:rsidRPr="007F2AC4">
        <w:rPr>
          <w:rFonts w:ascii="Times New Roman" w:eastAsia="Times New Roman" w:hAnsi="Times New Roman" w:cs="Times New Roman"/>
          <w:sz w:val="24"/>
          <w:szCs w:val="24"/>
          <w:lang w:eastAsia="ru-RU"/>
        </w:rPr>
        <w:t xml:space="preserve"> услуг конкретного привлеченного Исполнителем субподрядчика, в случае если Заказчика не удовлетворяет качество </w:t>
      </w:r>
      <w:r w:rsidR="00F76C00" w:rsidRPr="007F2AC4">
        <w:rPr>
          <w:rFonts w:ascii="Times New Roman" w:eastAsia="Times New Roman" w:hAnsi="Times New Roman" w:cs="Times New Roman"/>
          <w:sz w:val="24"/>
          <w:szCs w:val="24"/>
          <w:lang w:eastAsia="ru-RU"/>
        </w:rPr>
        <w:t>работ,</w:t>
      </w:r>
      <w:r w:rsidRPr="007F2AC4">
        <w:rPr>
          <w:rFonts w:ascii="Times New Roman" w:eastAsia="Times New Roman" w:hAnsi="Times New Roman" w:cs="Times New Roman"/>
          <w:sz w:val="24"/>
          <w:szCs w:val="24"/>
          <w:lang w:eastAsia="ru-RU"/>
        </w:rPr>
        <w:t xml:space="preserve"> выполняемых субподрядчиком.</w:t>
      </w:r>
    </w:p>
    <w:p w14:paraId="06980474" w14:textId="4281E5CE" w:rsidR="001947E9" w:rsidRPr="007F2AC4" w:rsidRDefault="001B0538" w:rsidP="00855CCD">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Заказчик обязан уведомлять Исполнителя</w:t>
      </w:r>
      <w:r w:rsidR="007F29E9" w:rsidRPr="007F2AC4">
        <w:rPr>
          <w:rFonts w:ascii="Times New Roman" w:eastAsia="Times New Roman" w:hAnsi="Times New Roman" w:cs="Times New Roman"/>
          <w:sz w:val="24"/>
          <w:szCs w:val="24"/>
          <w:lang w:eastAsia="ru-RU"/>
        </w:rPr>
        <w:t xml:space="preserve"> о</w:t>
      </w:r>
      <w:r w:rsidRPr="007F2AC4">
        <w:rPr>
          <w:rFonts w:ascii="Times New Roman" w:eastAsia="Times New Roman" w:hAnsi="Times New Roman" w:cs="Times New Roman"/>
          <w:sz w:val="24"/>
          <w:szCs w:val="24"/>
          <w:lang w:eastAsia="ru-RU"/>
        </w:rPr>
        <w:t xml:space="preserve"> смене </w:t>
      </w:r>
      <w:r w:rsidR="00F76C00" w:rsidRPr="007F2AC4">
        <w:rPr>
          <w:rFonts w:ascii="Times New Roman" w:eastAsia="Times New Roman" w:hAnsi="Times New Roman" w:cs="Times New Roman"/>
          <w:sz w:val="24"/>
          <w:szCs w:val="24"/>
          <w:lang w:eastAsia="ru-RU"/>
        </w:rPr>
        <w:t>ответственного сотрудника Заказчика,</w:t>
      </w:r>
      <w:r w:rsidRPr="007F2AC4">
        <w:rPr>
          <w:rFonts w:ascii="Times New Roman" w:eastAsia="Times New Roman" w:hAnsi="Times New Roman" w:cs="Times New Roman"/>
          <w:sz w:val="24"/>
          <w:szCs w:val="24"/>
          <w:lang w:eastAsia="ru-RU"/>
        </w:rPr>
        <w:t xml:space="preserve"> назначенного за еще не выполненными этапами работ</w:t>
      </w:r>
      <w:r w:rsidR="007F29E9" w:rsidRPr="007F2AC4">
        <w:rPr>
          <w:rFonts w:ascii="Times New Roman" w:eastAsia="Times New Roman" w:hAnsi="Times New Roman" w:cs="Times New Roman"/>
          <w:sz w:val="24"/>
          <w:szCs w:val="24"/>
          <w:lang w:eastAsia="ru-RU"/>
        </w:rPr>
        <w:t xml:space="preserve"> Плана</w:t>
      </w:r>
      <w:r w:rsidRPr="007F2AC4">
        <w:rPr>
          <w:rFonts w:ascii="Times New Roman" w:eastAsia="Times New Roman" w:hAnsi="Times New Roman" w:cs="Times New Roman"/>
          <w:sz w:val="24"/>
          <w:szCs w:val="24"/>
          <w:lang w:eastAsia="ru-RU"/>
        </w:rPr>
        <w:t>, путем письменного уведомления и зафиксировать это в настоящем Договоре путем подписания дополнительного соглашения.</w:t>
      </w:r>
    </w:p>
    <w:p w14:paraId="10EF99E1" w14:textId="57BCF48A" w:rsidR="005F4A71" w:rsidRPr="007F2AC4" w:rsidRDefault="005F4A71" w:rsidP="00085D0B">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Заказчик обязан в процессе эксплуатации настраиваемых и модифицируемых программного обеспечения ежедневно создавать резервную копию базы данных с целью исключить потерю данных по независящим от </w:t>
      </w:r>
      <w:r w:rsidR="008D0F9C" w:rsidRPr="007F2AC4">
        <w:rPr>
          <w:rFonts w:ascii="Times New Roman" w:eastAsia="Times New Roman" w:hAnsi="Times New Roman" w:cs="Times New Roman"/>
          <w:sz w:val="24"/>
          <w:szCs w:val="24"/>
          <w:lang w:eastAsia="ru-RU"/>
        </w:rPr>
        <w:t>Исполнителя причинам</w:t>
      </w:r>
      <w:r w:rsidRPr="007F2AC4">
        <w:rPr>
          <w:rFonts w:ascii="Times New Roman" w:eastAsia="Times New Roman" w:hAnsi="Times New Roman" w:cs="Times New Roman"/>
          <w:sz w:val="24"/>
          <w:szCs w:val="24"/>
          <w:lang w:eastAsia="ru-RU"/>
        </w:rPr>
        <w:t>.</w:t>
      </w:r>
    </w:p>
    <w:p w14:paraId="1EAD056E" w14:textId="2910E0E1" w:rsidR="008D0F9C" w:rsidRPr="007F2AC4" w:rsidRDefault="008D0F9C" w:rsidP="008D0F9C">
      <w:pPr>
        <w:numPr>
          <w:ilvl w:val="1"/>
          <w:numId w:val="6"/>
        </w:numPr>
        <w:tabs>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В случае если Исполнитель нарушает сроки сдачи этапа работ согласно Плана без указания объективных не зависящих от него причин, то Заказчик в праве требовать уменьшения стоимости работ по этому этапу в размере 1 % за каждый рабочий день просрочки, но не более 30% от стоимости работ по этому этапу.</w:t>
      </w:r>
    </w:p>
    <w:p w14:paraId="52EF0801" w14:textId="77777777" w:rsidR="001E3076" w:rsidRPr="007F2AC4" w:rsidRDefault="001E3076" w:rsidP="00855CCD">
      <w:pPr>
        <w:tabs>
          <w:tab w:val="num" w:pos="540"/>
        </w:tabs>
        <w:spacing w:after="0" w:line="240" w:lineRule="auto"/>
        <w:rPr>
          <w:rFonts w:ascii="Times New Roman" w:eastAsia="Times New Roman" w:hAnsi="Times New Roman" w:cs="Times New Roman"/>
          <w:b/>
          <w:bCs/>
          <w:sz w:val="24"/>
          <w:szCs w:val="24"/>
          <w:lang w:eastAsia="ru-RU"/>
        </w:rPr>
      </w:pPr>
    </w:p>
    <w:p w14:paraId="37130234" w14:textId="77777777" w:rsidR="001E3076" w:rsidRPr="007F2AC4" w:rsidRDefault="001E3076" w:rsidP="00085D0B">
      <w:pPr>
        <w:numPr>
          <w:ilvl w:val="0"/>
          <w:numId w:val="8"/>
        </w:numPr>
        <w:spacing w:after="0" w:line="240" w:lineRule="auto"/>
        <w:ind w:left="567" w:hanging="567"/>
        <w:contextualSpacing/>
        <w:jc w:val="center"/>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b/>
          <w:bCs/>
          <w:sz w:val="24"/>
          <w:szCs w:val="24"/>
          <w:lang w:eastAsia="ru-RU"/>
        </w:rPr>
        <w:t>Решение спорных вопросов</w:t>
      </w:r>
    </w:p>
    <w:p w14:paraId="6F4857AF" w14:textId="77777777" w:rsidR="001E3076" w:rsidRPr="007F2AC4" w:rsidRDefault="001E3076" w:rsidP="00085D0B">
      <w:pPr>
        <w:numPr>
          <w:ilvl w:val="1"/>
          <w:numId w:val="9"/>
        </w:numPr>
        <w:tabs>
          <w:tab w:val="clear" w:pos="360"/>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Все споры и разногласия, которые могут возникнуть в связи с выполнением Договора, Стороны будут решать путем переговоров.</w:t>
      </w:r>
    </w:p>
    <w:p w14:paraId="4558C9C3" w14:textId="487446D4" w:rsidR="00855CCD" w:rsidRPr="007F2AC4" w:rsidRDefault="00855CCD" w:rsidP="00085D0B">
      <w:pPr>
        <w:numPr>
          <w:ilvl w:val="1"/>
          <w:numId w:val="9"/>
        </w:numPr>
        <w:tabs>
          <w:tab w:val="clear" w:pos="360"/>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постоянно действующем Первом Экономическом Арбитраже (БИН 160840015206) (г. Костанай, </w:t>
      </w:r>
      <w:r w:rsidR="0058599F" w:rsidRPr="007F2AC4">
        <w:rPr>
          <w:rFonts w:ascii="Times New Roman" w:eastAsia="Times New Roman" w:hAnsi="Times New Roman" w:cs="Times New Roman"/>
          <w:sz w:val="24"/>
          <w:szCs w:val="24"/>
          <w:lang w:eastAsia="ru-RU"/>
        </w:rPr>
        <w:t>ул. Гагарина</w:t>
      </w:r>
      <w:r w:rsidRPr="007F2AC4">
        <w:rPr>
          <w:rFonts w:ascii="Times New Roman" w:eastAsia="Times New Roman" w:hAnsi="Times New Roman" w:cs="Times New Roman"/>
          <w:sz w:val="24"/>
          <w:szCs w:val="24"/>
          <w:lang w:eastAsia="ru-RU"/>
        </w:rPr>
        <w:t xml:space="preserve"> 158, офис). Стороны пришли к соглашению о единоличном рассмотрении спора, избрание (назначение) состава, рассматривающего спор, поручают Первому Экономическому Арбитражу в соответствии с регламентом (правилами) арбитража. Решение окончательное и обязательно для Сторон настоящего Договора, обжалованию не подлежит. Арбитражное разбирательство производится на русском языке.</w:t>
      </w:r>
    </w:p>
    <w:p w14:paraId="7A411AF9" w14:textId="56815D3B" w:rsidR="000E5C85" w:rsidRPr="007F2AC4" w:rsidRDefault="00F10C8E" w:rsidP="000E5C85">
      <w:pPr>
        <w:numPr>
          <w:ilvl w:val="1"/>
          <w:numId w:val="9"/>
        </w:numPr>
        <w:tabs>
          <w:tab w:val="clear" w:pos="360"/>
          <w:tab w:val="num" w:pos="540"/>
        </w:tabs>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В случае если</w:t>
      </w:r>
      <w:r w:rsidR="000E5C85" w:rsidRPr="007F2AC4">
        <w:rPr>
          <w:rFonts w:ascii="Times New Roman" w:eastAsia="Times New Roman" w:hAnsi="Times New Roman" w:cs="Times New Roman"/>
          <w:sz w:val="24"/>
          <w:szCs w:val="24"/>
          <w:lang w:eastAsia="ru-RU"/>
        </w:rPr>
        <w:t xml:space="preserve"> возникнет </w:t>
      </w:r>
      <w:r w:rsidR="00F76C00" w:rsidRPr="007F2AC4">
        <w:rPr>
          <w:rFonts w:ascii="Times New Roman" w:eastAsia="Times New Roman" w:hAnsi="Times New Roman" w:cs="Times New Roman"/>
          <w:sz w:val="24"/>
          <w:szCs w:val="24"/>
          <w:lang w:eastAsia="ru-RU"/>
        </w:rPr>
        <w:t>ситуация,</w:t>
      </w:r>
      <w:r w:rsidR="000E5C85" w:rsidRPr="007F2AC4">
        <w:rPr>
          <w:rFonts w:ascii="Times New Roman" w:eastAsia="Times New Roman" w:hAnsi="Times New Roman" w:cs="Times New Roman"/>
          <w:sz w:val="24"/>
          <w:szCs w:val="24"/>
          <w:lang w:eastAsia="ru-RU"/>
        </w:rPr>
        <w:t xml:space="preserve"> когда одной из Сторон будут нарушены сроки выполнения </w:t>
      </w:r>
      <w:r w:rsidR="00F76C00" w:rsidRPr="007F2AC4">
        <w:rPr>
          <w:rFonts w:ascii="Times New Roman" w:eastAsia="Times New Roman" w:hAnsi="Times New Roman" w:cs="Times New Roman"/>
          <w:sz w:val="24"/>
          <w:szCs w:val="24"/>
          <w:lang w:eastAsia="ru-RU"/>
        </w:rPr>
        <w:t>своих обязательств,</w:t>
      </w:r>
      <w:r w:rsidR="000E5C85" w:rsidRPr="007F2AC4">
        <w:rPr>
          <w:rFonts w:ascii="Times New Roman" w:eastAsia="Times New Roman" w:hAnsi="Times New Roman" w:cs="Times New Roman"/>
          <w:sz w:val="24"/>
          <w:szCs w:val="24"/>
          <w:lang w:eastAsia="ru-RU"/>
        </w:rPr>
        <w:t xml:space="preserve"> установленных планом проекта, Приложение 1 к Договору, то исполнение Договора должно быть приостановлено и дальнейшие действия сторон решаются путем переговоров.</w:t>
      </w:r>
    </w:p>
    <w:p w14:paraId="2EB4BA32" w14:textId="77777777" w:rsidR="001E3076" w:rsidRPr="007F2AC4" w:rsidRDefault="001E3076" w:rsidP="00085D0B">
      <w:pPr>
        <w:spacing w:after="0" w:line="240" w:lineRule="auto"/>
        <w:ind w:left="567" w:hanging="567"/>
        <w:jc w:val="both"/>
        <w:rPr>
          <w:rFonts w:ascii="Times New Roman" w:eastAsia="Times New Roman" w:hAnsi="Times New Roman" w:cs="Times New Roman"/>
          <w:sz w:val="24"/>
          <w:szCs w:val="24"/>
          <w:lang w:eastAsia="ru-RU"/>
        </w:rPr>
      </w:pPr>
    </w:p>
    <w:p w14:paraId="6657CDD4" w14:textId="77777777" w:rsidR="001E3076" w:rsidRPr="007F2AC4" w:rsidRDefault="001E3076" w:rsidP="00085D0B">
      <w:pPr>
        <w:numPr>
          <w:ilvl w:val="0"/>
          <w:numId w:val="8"/>
        </w:numPr>
        <w:spacing w:after="0" w:line="240" w:lineRule="auto"/>
        <w:ind w:left="567" w:hanging="567"/>
        <w:contextualSpacing/>
        <w:jc w:val="center"/>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b/>
          <w:bCs/>
          <w:sz w:val="24"/>
          <w:szCs w:val="24"/>
          <w:lang w:eastAsia="ru-RU"/>
        </w:rPr>
        <w:t>Изменения и расторжения Договора</w:t>
      </w:r>
    </w:p>
    <w:p w14:paraId="51802AA9" w14:textId="77777777" w:rsidR="001E3076" w:rsidRPr="007F2AC4" w:rsidRDefault="001E3076" w:rsidP="00085D0B">
      <w:pPr>
        <w:numPr>
          <w:ilvl w:val="1"/>
          <w:numId w:val="10"/>
        </w:numPr>
        <w:tabs>
          <w:tab w:val="clear" w:pos="360"/>
          <w:tab w:val="num" w:pos="540"/>
        </w:tabs>
        <w:spacing w:after="0" w:line="240" w:lineRule="auto"/>
        <w:ind w:left="567" w:hanging="567"/>
        <w:jc w:val="both"/>
        <w:rPr>
          <w:rFonts w:ascii="Times New Roman" w:eastAsia="Times New Roman" w:hAnsi="Times New Roman" w:cs="Times New Roman"/>
          <w:bCs/>
          <w:sz w:val="24"/>
          <w:szCs w:val="24"/>
          <w:lang w:eastAsia="ru-RU"/>
        </w:rPr>
      </w:pPr>
      <w:r w:rsidRPr="007F2AC4">
        <w:rPr>
          <w:rFonts w:ascii="Times New Roman" w:eastAsia="Times New Roman" w:hAnsi="Times New Roman" w:cs="Times New Roman"/>
          <w:sz w:val="24"/>
          <w:szCs w:val="24"/>
          <w:lang w:eastAsia="ru-RU"/>
        </w:rPr>
        <w:t>Настоящий Договор может быть изменен, дополнен, расторгнут только по письменному соглашению Сторон, за исключением случаев, предусмотренных в настоящем Договоре.</w:t>
      </w:r>
    </w:p>
    <w:p w14:paraId="3CF17DC5" w14:textId="77777777" w:rsidR="001E3076" w:rsidRPr="007F2AC4" w:rsidRDefault="001E3076" w:rsidP="00085D0B">
      <w:pPr>
        <w:numPr>
          <w:ilvl w:val="1"/>
          <w:numId w:val="10"/>
        </w:numPr>
        <w:tabs>
          <w:tab w:val="clear" w:pos="360"/>
          <w:tab w:val="num" w:pos="540"/>
        </w:tabs>
        <w:spacing w:after="0" w:line="240" w:lineRule="auto"/>
        <w:ind w:left="567" w:hanging="567"/>
        <w:jc w:val="both"/>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sz w:val="24"/>
          <w:szCs w:val="24"/>
          <w:lang w:eastAsia="ru-RU"/>
        </w:rPr>
        <w:t>Любые изменения и дополнения к Договору каким-либо образом изменяющие права или обязанности Сторон по Договору допускаются путем заключения дополнительных двухсторонних соглашений.</w:t>
      </w:r>
    </w:p>
    <w:p w14:paraId="1772C962" w14:textId="2CCD69DA" w:rsidR="005F4A71" w:rsidRPr="007F2AC4" w:rsidRDefault="001E3076" w:rsidP="00085D0B">
      <w:pPr>
        <w:numPr>
          <w:ilvl w:val="1"/>
          <w:numId w:val="10"/>
        </w:numPr>
        <w:tabs>
          <w:tab w:val="clear" w:pos="360"/>
          <w:tab w:val="num" w:pos="540"/>
        </w:tabs>
        <w:spacing w:after="0" w:line="240" w:lineRule="auto"/>
        <w:ind w:left="567" w:hanging="567"/>
        <w:jc w:val="both"/>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sz w:val="24"/>
          <w:szCs w:val="24"/>
          <w:lang w:eastAsia="ru-RU"/>
        </w:rPr>
        <w:t xml:space="preserve">Исполнитель может внести дополнения в Договор на основании </w:t>
      </w:r>
      <w:r w:rsidR="00481EE6" w:rsidRPr="007F2AC4">
        <w:rPr>
          <w:rFonts w:ascii="Times New Roman" w:eastAsia="Times New Roman" w:hAnsi="Times New Roman" w:cs="Times New Roman"/>
          <w:sz w:val="24"/>
          <w:szCs w:val="24"/>
          <w:lang w:eastAsia="ru-RU"/>
        </w:rPr>
        <w:t xml:space="preserve">дополнительных соглашений </w:t>
      </w:r>
      <w:r w:rsidRPr="007F2AC4">
        <w:rPr>
          <w:rFonts w:ascii="Times New Roman" w:eastAsia="Times New Roman" w:hAnsi="Times New Roman" w:cs="Times New Roman"/>
          <w:sz w:val="24"/>
          <w:szCs w:val="24"/>
          <w:lang w:eastAsia="ru-RU"/>
        </w:rPr>
        <w:t>к Договору</w:t>
      </w:r>
      <w:r w:rsidR="00F10C8E" w:rsidRPr="007F2AC4">
        <w:rPr>
          <w:rFonts w:ascii="Times New Roman" w:eastAsia="Times New Roman" w:hAnsi="Times New Roman" w:cs="Times New Roman"/>
          <w:sz w:val="24"/>
          <w:szCs w:val="24"/>
          <w:lang w:eastAsia="ru-RU"/>
        </w:rPr>
        <w:t>,</w:t>
      </w:r>
      <w:r w:rsidRPr="007F2AC4">
        <w:rPr>
          <w:rFonts w:ascii="Times New Roman" w:eastAsia="Times New Roman" w:hAnsi="Times New Roman" w:cs="Times New Roman"/>
          <w:sz w:val="24"/>
          <w:szCs w:val="24"/>
          <w:lang w:eastAsia="ru-RU"/>
        </w:rPr>
        <w:t xml:space="preserve"> которые не каким образом не могут изменять права и обязанности Сторон по Договору, но регулируют порядок исполнения обязательств.</w:t>
      </w:r>
    </w:p>
    <w:p w14:paraId="29A46DC6" w14:textId="77777777" w:rsidR="001E3076" w:rsidRPr="007F2AC4" w:rsidRDefault="001E3076" w:rsidP="00085D0B">
      <w:pPr>
        <w:spacing w:after="0" w:line="240" w:lineRule="auto"/>
        <w:ind w:left="567" w:hanging="567"/>
        <w:jc w:val="both"/>
        <w:rPr>
          <w:rFonts w:ascii="Times New Roman" w:eastAsia="Times New Roman" w:hAnsi="Times New Roman" w:cs="Times New Roman"/>
          <w:sz w:val="24"/>
          <w:szCs w:val="24"/>
          <w:lang w:eastAsia="ru-RU"/>
        </w:rPr>
      </w:pPr>
    </w:p>
    <w:p w14:paraId="24140F1C" w14:textId="77777777" w:rsidR="009A554F" w:rsidRPr="007F2AC4" w:rsidRDefault="009A554F" w:rsidP="00085D0B">
      <w:pPr>
        <w:numPr>
          <w:ilvl w:val="0"/>
          <w:numId w:val="8"/>
        </w:numPr>
        <w:spacing w:after="0" w:line="240" w:lineRule="auto"/>
        <w:ind w:left="567" w:hanging="567"/>
        <w:jc w:val="center"/>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b/>
          <w:bCs/>
          <w:sz w:val="24"/>
          <w:szCs w:val="24"/>
          <w:lang w:eastAsia="ru-RU"/>
        </w:rPr>
        <w:t>Интеллектуальная Собственность</w:t>
      </w:r>
    </w:p>
    <w:p w14:paraId="30947845" w14:textId="3EB4280D" w:rsidR="009A554F" w:rsidRPr="007F2AC4" w:rsidRDefault="009A554F" w:rsidP="00085D0B">
      <w:pPr>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Стороны соглашаются о том, что с момента подписания настоящего Договора все права на использование модифицированных</w:t>
      </w:r>
      <w:r w:rsidR="00D03E92" w:rsidRPr="007F2AC4">
        <w:rPr>
          <w:rFonts w:ascii="Times New Roman" w:eastAsia="Times New Roman" w:hAnsi="Times New Roman" w:cs="Times New Roman"/>
          <w:sz w:val="24"/>
          <w:szCs w:val="24"/>
          <w:lang w:eastAsia="ru-RU"/>
        </w:rPr>
        <w:t xml:space="preserve"> и разработанных по настоящему Д</w:t>
      </w:r>
      <w:r w:rsidRPr="007F2AC4">
        <w:rPr>
          <w:rFonts w:ascii="Times New Roman" w:eastAsia="Times New Roman" w:hAnsi="Times New Roman" w:cs="Times New Roman"/>
          <w:sz w:val="24"/>
          <w:szCs w:val="24"/>
          <w:lang w:eastAsia="ru-RU"/>
        </w:rPr>
        <w:t xml:space="preserve">оговору настроек, конфигураций и выходных форм программного обеспечения, вычислительных комплексов и </w:t>
      </w:r>
      <w:r w:rsidR="00F76C00" w:rsidRPr="007F2AC4">
        <w:rPr>
          <w:rFonts w:ascii="Times New Roman" w:eastAsia="Times New Roman" w:hAnsi="Times New Roman" w:cs="Times New Roman"/>
          <w:sz w:val="24"/>
          <w:szCs w:val="24"/>
          <w:lang w:eastAsia="ru-RU"/>
        </w:rPr>
        <w:t>других элементов автоматизированных систем,</w:t>
      </w:r>
      <w:r w:rsidRPr="007F2AC4">
        <w:rPr>
          <w:rFonts w:ascii="Times New Roman" w:eastAsia="Times New Roman" w:hAnsi="Times New Roman" w:cs="Times New Roman"/>
          <w:sz w:val="24"/>
          <w:szCs w:val="24"/>
          <w:lang w:eastAsia="ru-RU"/>
        </w:rPr>
        <w:t xml:space="preserve"> которые могут являться самостоятельными объектами авторского </w:t>
      </w:r>
      <w:r w:rsidR="00F76C00" w:rsidRPr="007F2AC4">
        <w:rPr>
          <w:rFonts w:ascii="Times New Roman" w:eastAsia="Times New Roman" w:hAnsi="Times New Roman" w:cs="Times New Roman"/>
          <w:sz w:val="24"/>
          <w:szCs w:val="24"/>
          <w:lang w:eastAsia="ru-RU"/>
        </w:rPr>
        <w:t>права принадлежит</w:t>
      </w:r>
      <w:r w:rsidRPr="007F2AC4">
        <w:rPr>
          <w:rFonts w:ascii="Times New Roman" w:eastAsia="Times New Roman" w:hAnsi="Times New Roman" w:cs="Times New Roman"/>
          <w:sz w:val="24"/>
          <w:szCs w:val="24"/>
          <w:lang w:eastAsia="ru-RU"/>
        </w:rPr>
        <w:t xml:space="preserve"> Заказчику.</w:t>
      </w:r>
    </w:p>
    <w:p w14:paraId="4AD6B367" w14:textId="47C37025" w:rsidR="009A554F" w:rsidRPr="007F2AC4" w:rsidRDefault="009A554F" w:rsidP="00085D0B">
      <w:pPr>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Стороны соглашаются о том, что с момента подписания настоящего Договора все права на распространение и дальнейшую модификацию </w:t>
      </w:r>
      <w:r w:rsidR="00D03E92" w:rsidRPr="007F2AC4">
        <w:rPr>
          <w:rFonts w:ascii="Times New Roman" w:eastAsia="Times New Roman" w:hAnsi="Times New Roman" w:cs="Times New Roman"/>
          <w:sz w:val="24"/>
          <w:szCs w:val="24"/>
          <w:lang w:eastAsia="ru-RU"/>
        </w:rPr>
        <w:t>разработанных по настоящему Д</w:t>
      </w:r>
      <w:r w:rsidRPr="007F2AC4">
        <w:rPr>
          <w:rFonts w:ascii="Times New Roman" w:eastAsia="Times New Roman" w:hAnsi="Times New Roman" w:cs="Times New Roman"/>
          <w:sz w:val="24"/>
          <w:szCs w:val="24"/>
          <w:lang w:eastAsia="ru-RU"/>
        </w:rPr>
        <w:t xml:space="preserve">оговору настроек, конфигураций и выходных форм программного обеспечения, вычислительных комплексов и </w:t>
      </w:r>
      <w:r w:rsidR="00F76C00" w:rsidRPr="007F2AC4">
        <w:rPr>
          <w:rFonts w:ascii="Times New Roman" w:eastAsia="Times New Roman" w:hAnsi="Times New Roman" w:cs="Times New Roman"/>
          <w:sz w:val="24"/>
          <w:szCs w:val="24"/>
          <w:lang w:eastAsia="ru-RU"/>
        </w:rPr>
        <w:t>других элементов автоматизированных систем,</w:t>
      </w:r>
      <w:r w:rsidRPr="007F2AC4">
        <w:rPr>
          <w:rFonts w:ascii="Times New Roman" w:eastAsia="Times New Roman" w:hAnsi="Times New Roman" w:cs="Times New Roman"/>
          <w:sz w:val="24"/>
          <w:szCs w:val="24"/>
          <w:lang w:eastAsia="ru-RU"/>
        </w:rPr>
        <w:t xml:space="preserve"> которые </w:t>
      </w:r>
      <w:r w:rsidRPr="007F2AC4">
        <w:rPr>
          <w:rFonts w:ascii="Times New Roman" w:eastAsia="Times New Roman" w:hAnsi="Times New Roman" w:cs="Times New Roman"/>
          <w:sz w:val="24"/>
          <w:szCs w:val="24"/>
          <w:lang w:eastAsia="ru-RU"/>
        </w:rPr>
        <w:lastRenderedPageBreak/>
        <w:t>могут являться самостоятельными объектами авторского права, принадлежит Исполнителю без ограничения сроков и территории.</w:t>
      </w:r>
    </w:p>
    <w:p w14:paraId="29AD4312" w14:textId="77777777" w:rsidR="009A554F" w:rsidRPr="007F2AC4" w:rsidRDefault="009A554F" w:rsidP="00085D0B">
      <w:pPr>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Все </w:t>
      </w:r>
      <w:r w:rsidR="00B219DB" w:rsidRPr="007F2AC4">
        <w:rPr>
          <w:rFonts w:ascii="Times New Roman" w:eastAsia="Times New Roman" w:hAnsi="Times New Roman" w:cs="Times New Roman"/>
          <w:sz w:val="24"/>
          <w:szCs w:val="24"/>
          <w:lang w:eastAsia="ru-RU"/>
        </w:rPr>
        <w:t xml:space="preserve">права и обязательства по переданным </w:t>
      </w:r>
      <w:r w:rsidRPr="007F2AC4">
        <w:rPr>
          <w:rFonts w:ascii="Times New Roman" w:eastAsia="Times New Roman" w:hAnsi="Times New Roman" w:cs="Times New Roman"/>
          <w:sz w:val="24"/>
          <w:szCs w:val="24"/>
          <w:lang w:eastAsia="ru-RU"/>
        </w:rPr>
        <w:t xml:space="preserve">Заказчику </w:t>
      </w:r>
      <w:r w:rsidR="00B219DB" w:rsidRPr="007F2AC4">
        <w:rPr>
          <w:rFonts w:ascii="Times New Roman" w:eastAsia="Times New Roman" w:hAnsi="Times New Roman" w:cs="Times New Roman"/>
          <w:sz w:val="24"/>
          <w:szCs w:val="24"/>
          <w:lang w:eastAsia="ru-RU"/>
        </w:rPr>
        <w:t>лицензионным копиям</w:t>
      </w:r>
      <w:r w:rsidRPr="007F2AC4">
        <w:rPr>
          <w:rFonts w:ascii="Times New Roman" w:eastAsia="Times New Roman" w:hAnsi="Times New Roman" w:cs="Times New Roman"/>
          <w:sz w:val="24"/>
          <w:szCs w:val="24"/>
          <w:lang w:eastAsia="ru-RU"/>
        </w:rPr>
        <w:t xml:space="preserve"> программного обеспечения</w:t>
      </w:r>
      <w:r w:rsidR="00B219DB" w:rsidRPr="007F2AC4">
        <w:rPr>
          <w:rFonts w:ascii="Times New Roman" w:eastAsia="Times New Roman" w:hAnsi="Times New Roman" w:cs="Times New Roman"/>
          <w:sz w:val="24"/>
          <w:szCs w:val="24"/>
          <w:lang w:eastAsia="ru-RU"/>
        </w:rPr>
        <w:t>,</w:t>
      </w:r>
      <w:r w:rsidRPr="007F2AC4">
        <w:rPr>
          <w:rFonts w:ascii="Times New Roman" w:eastAsia="Times New Roman" w:hAnsi="Times New Roman" w:cs="Times New Roman"/>
          <w:sz w:val="24"/>
          <w:szCs w:val="24"/>
          <w:lang w:eastAsia="ru-RU"/>
        </w:rPr>
        <w:t xml:space="preserve"> </w:t>
      </w:r>
      <w:r w:rsidR="00B219DB" w:rsidRPr="007F2AC4">
        <w:rPr>
          <w:rFonts w:ascii="Times New Roman" w:eastAsia="Times New Roman" w:hAnsi="Times New Roman" w:cs="Times New Roman"/>
          <w:sz w:val="24"/>
          <w:szCs w:val="24"/>
          <w:lang w:eastAsia="ru-RU"/>
        </w:rPr>
        <w:t>возникающие у Заказчика с момента передачи Исполнителем, регулируются как отношения между пользователем и правообладателем на основании лицензионных соглашений правообладателя и не могут регулироваться настоящим Договором.</w:t>
      </w:r>
    </w:p>
    <w:p w14:paraId="76F2DC68" w14:textId="77777777" w:rsidR="001947E9" w:rsidRPr="007F2AC4" w:rsidRDefault="001947E9" w:rsidP="00855CCD">
      <w:pPr>
        <w:spacing w:after="0" w:line="240" w:lineRule="auto"/>
        <w:jc w:val="both"/>
        <w:rPr>
          <w:rFonts w:ascii="Times New Roman" w:eastAsia="Times New Roman" w:hAnsi="Times New Roman" w:cs="Times New Roman"/>
          <w:b/>
          <w:bCs/>
          <w:sz w:val="24"/>
          <w:szCs w:val="24"/>
          <w:lang w:eastAsia="ru-RU"/>
        </w:rPr>
      </w:pPr>
    </w:p>
    <w:p w14:paraId="07323948" w14:textId="77777777" w:rsidR="001947E9" w:rsidRPr="007F2AC4" w:rsidRDefault="00B219DB" w:rsidP="00855CCD">
      <w:pPr>
        <w:pStyle w:val="a7"/>
        <w:numPr>
          <w:ilvl w:val="0"/>
          <w:numId w:val="8"/>
        </w:numPr>
        <w:spacing w:after="0" w:line="240" w:lineRule="auto"/>
        <w:jc w:val="center"/>
        <w:rPr>
          <w:rFonts w:ascii="Times New Roman" w:eastAsia="Times New Roman" w:hAnsi="Times New Roman" w:cs="Times New Roman"/>
          <w:b/>
          <w:sz w:val="24"/>
          <w:szCs w:val="24"/>
          <w:lang w:eastAsia="ru-RU"/>
        </w:rPr>
      </w:pPr>
      <w:r w:rsidRPr="007F2AC4">
        <w:rPr>
          <w:rFonts w:ascii="Times New Roman" w:eastAsia="Times New Roman" w:hAnsi="Times New Roman" w:cs="Times New Roman"/>
          <w:b/>
          <w:bCs/>
          <w:sz w:val="24"/>
          <w:szCs w:val="24"/>
          <w:lang w:eastAsia="ru-RU"/>
        </w:rPr>
        <w:t>Гарантийные обязательства</w:t>
      </w:r>
    </w:p>
    <w:p w14:paraId="2CCC3182" w14:textId="77777777" w:rsidR="00B219DB" w:rsidRPr="007F2AC4" w:rsidRDefault="00B219DB" w:rsidP="00085D0B">
      <w:pPr>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Все гарантийные обязательства по переданным Заказчику лицензионным копиям программного обеспечения являются гарантийными обязательствами правообладателя и не относятся к обязательствам Исполнителя, если иное не указано в лицензионном соглашении программного обеспечения.</w:t>
      </w:r>
    </w:p>
    <w:p w14:paraId="30942477" w14:textId="77777777" w:rsidR="00D03E92" w:rsidRPr="007F2AC4" w:rsidRDefault="002958E1" w:rsidP="00085D0B">
      <w:pPr>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Гарантийные обязательства Исполнителя на выполненные работы и предоставленные услуги</w:t>
      </w:r>
      <w:r w:rsidR="00D03E92" w:rsidRPr="007F2AC4">
        <w:rPr>
          <w:rFonts w:ascii="Times New Roman" w:eastAsia="Times New Roman" w:hAnsi="Times New Roman" w:cs="Times New Roman"/>
          <w:sz w:val="24"/>
          <w:szCs w:val="24"/>
          <w:lang w:eastAsia="ru-RU"/>
        </w:rPr>
        <w:t>,</w:t>
      </w:r>
      <w:r w:rsidRPr="007F2AC4">
        <w:rPr>
          <w:rFonts w:ascii="Times New Roman" w:eastAsia="Times New Roman" w:hAnsi="Times New Roman" w:cs="Times New Roman"/>
          <w:sz w:val="24"/>
          <w:szCs w:val="24"/>
          <w:lang w:eastAsia="ru-RU"/>
        </w:rPr>
        <w:t xml:space="preserve"> по каждому этапу работ согласно Плана</w:t>
      </w:r>
      <w:r w:rsidR="00D03E92" w:rsidRPr="007F2AC4">
        <w:rPr>
          <w:rFonts w:ascii="Times New Roman" w:eastAsia="Times New Roman" w:hAnsi="Times New Roman" w:cs="Times New Roman"/>
          <w:sz w:val="24"/>
          <w:szCs w:val="24"/>
          <w:lang w:eastAsia="ru-RU"/>
        </w:rPr>
        <w:t>,</w:t>
      </w:r>
      <w:r w:rsidRPr="007F2AC4">
        <w:rPr>
          <w:rFonts w:ascii="Times New Roman" w:eastAsia="Times New Roman" w:hAnsi="Times New Roman" w:cs="Times New Roman"/>
          <w:sz w:val="24"/>
          <w:szCs w:val="24"/>
          <w:lang w:eastAsia="ru-RU"/>
        </w:rPr>
        <w:t xml:space="preserve"> указаны в гарантийном соглашении</w:t>
      </w:r>
      <w:r w:rsidR="00D03E92" w:rsidRPr="007F2AC4">
        <w:rPr>
          <w:rFonts w:ascii="Times New Roman" w:eastAsia="Times New Roman" w:hAnsi="Times New Roman" w:cs="Times New Roman"/>
          <w:sz w:val="24"/>
          <w:szCs w:val="24"/>
          <w:lang w:eastAsia="ru-RU"/>
        </w:rPr>
        <w:t>.</w:t>
      </w:r>
    </w:p>
    <w:p w14:paraId="3E47B3B6" w14:textId="59B67034" w:rsidR="002958E1" w:rsidRPr="007F2AC4" w:rsidRDefault="00D03E92" w:rsidP="00085D0B">
      <w:pPr>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Гарантийные обязательства</w:t>
      </w:r>
      <w:r w:rsidR="000D2057" w:rsidRPr="007F2AC4">
        <w:rPr>
          <w:rFonts w:ascii="Times New Roman" w:eastAsia="Times New Roman" w:hAnsi="Times New Roman" w:cs="Times New Roman"/>
          <w:sz w:val="24"/>
          <w:szCs w:val="24"/>
          <w:lang w:eastAsia="ru-RU"/>
        </w:rPr>
        <w:t xml:space="preserve"> Исполнителя</w:t>
      </w:r>
      <w:r w:rsidRPr="007F2AC4">
        <w:rPr>
          <w:rFonts w:ascii="Times New Roman" w:eastAsia="Times New Roman" w:hAnsi="Times New Roman" w:cs="Times New Roman"/>
          <w:sz w:val="24"/>
          <w:szCs w:val="24"/>
          <w:lang w:eastAsia="ru-RU"/>
        </w:rPr>
        <w:t xml:space="preserve"> на разработанные по настоящему Д</w:t>
      </w:r>
      <w:r w:rsidR="000D2057" w:rsidRPr="007F2AC4">
        <w:rPr>
          <w:rFonts w:ascii="Times New Roman" w:eastAsia="Times New Roman" w:hAnsi="Times New Roman" w:cs="Times New Roman"/>
          <w:sz w:val="24"/>
          <w:szCs w:val="24"/>
          <w:lang w:eastAsia="ru-RU"/>
        </w:rPr>
        <w:t>оговору настройки</w:t>
      </w:r>
      <w:r w:rsidRPr="007F2AC4">
        <w:rPr>
          <w:rFonts w:ascii="Times New Roman" w:eastAsia="Times New Roman" w:hAnsi="Times New Roman" w:cs="Times New Roman"/>
          <w:sz w:val="24"/>
          <w:szCs w:val="24"/>
          <w:lang w:eastAsia="ru-RU"/>
        </w:rPr>
        <w:t xml:space="preserve">, конфигураций и выходных форм программного обеспечения, вычислительных комплексов и </w:t>
      </w:r>
      <w:r w:rsidR="00F76C00" w:rsidRPr="007F2AC4">
        <w:rPr>
          <w:rFonts w:ascii="Times New Roman" w:eastAsia="Times New Roman" w:hAnsi="Times New Roman" w:cs="Times New Roman"/>
          <w:sz w:val="24"/>
          <w:szCs w:val="24"/>
          <w:lang w:eastAsia="ru-RU"/>
        </w:rPr>
        <w:t>других элементов автоматизированных систем,</w:t>
      </w:r>
      <w:r w:rsidRPr="007F2AC4">
        <w:rPr>
          <w:rFonts w:ascii="Times New Roman" w:eastAsia="Times New Roman" w:hAnsi="Times New Roman" w:cs="Times New Roman"/>
          <w:sz w:val="24"/>
          <w:szCs w:val="24"/>
          <w:lang w:eastAsia="ru-RU"/>
        </w:rPr>
        <w:t xml:space="preserve"> которые могут являться самостоятельными объектами авторского права</w:t>
      </w:r>
      <w:r w:rsidR="002958E1" w:rsidRPr="007F2AC4">
        <w:rPr>
          <w:rFonts w:ascii="Times New Roman" w:eastAsia="Times New Roman" w:hAnsi="Times New Roman" w:cs="Times New Roman"/>
          <w:sz w:val="24"/>
          <w:szCs w:val="24"/>
          <w:lang w:eastAsia="ru-RU"/>
        </w:rPr>
        <w:t xml:space="preserve"> </w:t>
      </w:r>
      <w:r w:rsidR="000D2057" w:rsidRPr="007F2AC4">
        <w:rPr>
          <w:rFonts w:ascii="Times New Roman" w:eastAsia="Times New Roman" w:hAnsi="Times New Roman" w:cs="Times New Roman"/>
          <w:sz w:val="24"/>
          <w:szCs w:val="24"/>
          <w:lang w:eastAsia="ru-RU"/>
        </w:rPr>
        <w:t>указаны в гарантийном соглашении.</w:t>
      </w:r>
    </w:p>
    <w:p w14:paraId="5FC615B9" w14:textId="77777777" w:rsidR="000D2057" w:rsidRPr="007F2AC4" w:rsidRDefault="000D2057" w:rsidP="00085D0B">
      <w:pPr>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Гарантийные обязательства Исполнителя на разработанные и построенные по настоящему Договору локальные вычислительные сети, вычислительные комплексы и автоматизированные системы и условия их гарантийной эксплуатации указаны в гарантийном соглашении.</w:t>
      </w:r>
    </w:p>
    <w:p w14:paraId="4D3C346C" w14:textId="77777777" w:rsidR="000D2057" w:rsidRPr="007F2AC4" w:rsidRDefault="000D2057" w:rsidP="00085D0B">
      <w:pPr>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Гарантийное соглашение является неотъемлемой частью настоящего Договора.   </w:t>
      </w:r>
    </w:p>
    <w:p w14:paraId="19B3E163" w14:textId="77777777" w:rsidR="00B219DB" w:rsidRPr="007F2AC4" w:rsidRDefault="00B219DB" w:rsidP="00B219DB">
      <w:pPr>
        <w:spacing w:after="0" w:line="240" w:lineRule="auto"/>
        <w:rPr>
          <w:rFonts w:ascii="Times New Roman" w:eastAsia="Times New Roman" w:hAnsi="Times New Roman" w:cs="Times New Roman"/>
          <w:b/>
          <w:sz w:val="24"/>
          <w:szCs w:val="24"/>
          <w:lang w:eastAsia="ru-RU"/>
        </w:rPr>
      </w:pPr>
    </w:p>
    <w:p w14:paraId="24DA57C0" w14:textId="77777777" w:rsidR="009A554F" w:rsidRPr="007F2AC4" w:rsidRDefault="00B219DB" w:rsidP="009A554F">
      <w:pPr>
        <w:pStyle w:val="a7"/>
        <w:numPr>
          <w:ilvl w:val="0"/>
          <w:numId w:val="8"/>
        </w:numPr>
        <w:spacing w:after="0" w:line="240" w:lineRule="auto"/>
        <w:jc w:val="center"/>
        <w:rPr>
          <w:rFonts w:ascii="Times New Roman" w:eastAsia="Times New Roman" w:hAnsi="Times New Roman" w:cs="Times New Roman"/>
          <w:b/>
          <w:sz w:val="24"/>
          <w:szCs w:val="24"/>
          <w:lang w:eastAsia="ru-RU"/>
        </w:rPr>
      </w:pPr>
      <w:r w:rsidRPr="007F2AC4">
        <w:rPr>
          <w:rFonts w:ascii="Times New Roman" w:eastAsia="Times New Roman" w:hAnsi="Times New Roman" w:cs="Times New Roman"/>
          <w:b/>
          <w:bCs/>
          <w:sz w:val="24"/>
          <w:szCs w:val="24"/>
          <w:lang w:eastAsia="ru-RU"/>
        </w:rPr>
        <w:t xml:space="preserve">Форс-мажор </w:t>
      </w:r>
    </w:p>
    <w:p w14:paraId="676530D9" w14:textId="77777777" w:rsidR="001E3076" w:rsidRPr="006F6679" w:rsidRDefault="001E3076" w:rsidP="00D76350">
      <w:pPr>
        <w:numPr>
          <w:ilvl w:val="1"/>
          <w:numId w:val="8"/>
        </w:numPr>
        <w:spacing w:after="0" w:line="240" w:lineRule="auto"/>
        <w:ind w:left="540" w:hanging="540"/>
        <w:contextualSpacing/>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Ни одна из Сторон </w:t>
      </w:r>
      <w:r w:rsidRPr="006F6679">
        <w:rPr>
          <w:rFonts w:ascii="Times New Roman" w:eastAsia="Times New Roman" w:hAnsi="Times New Roman" w:cs="Times New Roman"/>
          <w:sz w:val="24"/>
          <w:szCs w:val="24"/>
          <w:lang w:eastAsia="ru-RU"/>
        </w:rPr>
        <w:t>не будет нести ответственность за полное или частичное неисполнение любой из своих обязанностей, если неисполнение будет являться следствием таких обстоятельств, как наводнение, пожар, землетрясение, война или военные действия, возникшие после заключения Договора, а также чрезвычайные экономические изменения, которые воздействуют непосредственно на выполнение обязательств по данному Договору.</w:t>
      </w:r>
    </w:p>
    <w:p w14:paraId="300FD557" w14:textId="77777777" w:rsidR="001E3076" w:rsidRPr="006F6679" w:rsidRDefault="001E3076" w:rsidP="00D76350">
      <w:pPr>
        <w:numPr>
          <w:ilvl w:val="1"/>
          <w:numId w:val="8"/>
        </w:numPr>
        <w:spacing w:after="0" w:line="240" w:lineRule="auto"/>
        <w:ind w:left="540" w:hanging="540"/>
        <w:jc w:val="both"/>
        <w:rPr>
          <w:rFonts w:ascii="Times New Roman" w:eastAsia="Times New Roman" w:hAnsi="Times New Roman" w:cs="Times New Roman"/>
          <w:sz w:val="24"/>
          <w:szCs w:val="24"/>
          <w:lang w:eastAsia="ru-RU"/>
        </w:rPr>
      </w:pPr>
      <w:r w:rsidRPr="006F6679">
        <w:rPr>
          <w:rFonts w:ascii="Times New Roman" w:eastAsia="Times New Roman" w:hAnsi="Times New Roman" w:cs="Times New Roman"/>
          <w:sz w:val="24"/>
          <w:szCs w:val="24"/>
          <w:lang w:eastAsia="ru-RU"/>
        </w:rPr>
        <w:t>Наличие вышеуказанных обстоятельств определяется ТПП (торгово-промышленной палатой) или иным уполномоченным органом страны, в которой они произошли.</w:t>
      </w:r>
    </w:p>
    <w:p w14:paraId="6A7842A5" w14:textId="77777777" w:rsidR="001E3076" w:rsidRPr="007F2AC4" w:rsidRDefault="001E3076" w:rsidP="001E3076">
      <w:pPr>
        <w:spacing w:after="0" w:line="240" w:lineRule="auto"/>
        <w:jc w:val="center"/>
        <w:rPr>
          <w:rFonts w:ascii="Times New Roman" w:eastAsia="Times New Roman" w:hAnsi="Times New Roman" w:cs="Times New Roman"/>
          <w:b/>
          <w:bCs/>
          <w:sz w:val="24"/>
          <w:szCs w:val="24"/>
          <w:lang w:eastAsia="ru-RU"/>
        </w:rPr>
      </w:pPr>
    </w:p>
    <w:p w14:paraId="22A19E31" w14:textId="77777777" w:rsidR="001E3076" w:rsidRPr="007F2AC4" w:rsidRDefault="001E3076" w:rsidP="00D76350">
      <w:pPr>
        <w:pStyle w:val="a7"/>
        <w:numPr>
          <w:ilvl w:val="0"/>
          <w:numId w:val="8"/>
        </w:numPr>
        <w:spacing w:after="0" w:line="240" w:lineRule="auto"/>
        <w:jc w:val="center"/>
        <w:rPr>
          <w:rFonts w:ascii="Times New Roman" w:eastAsia="Times New Roman" w:hAnsi="Times New Roman" w:cs="Times New Roman"/>
          <w:b/>
          <w:sz w:val="24"/>
          <w:szCs w:val="24"/>
          <w:lang w:eastAsia="ru-RU"/>
        </w:rPr>
      </w:pPr>
      <w:r w:rsidRPr="007F2AC4">
        <w:rPr>
          <w:rFonts w:ascii="Times New Roman" w:eastAsia="Times New Roman" w:hAnsi="Times New Roman" w:cs="Times New Roman"/>
          <w:b/>
          <w:bCs/>
          <w:sz w:val="24"/>
          <w:szCs w:val="24"/>
          <w:lang w:eastAsia="ru-RU"/>
        </w:rPr>
        <w:t>Срок действия Договора</w:t>
      </w:r>
    </w:p>
    <w:p w14:paraId="52CE1CF6" w14:textId="75629C84" w:rsidR="001E3076" w:rsidRPr="007F2AC4" w:rsidRDefault="001E3076" w:rsidP="009B00B0">
      <w:pPr>
        <w:pStyle w:val="a7"/>
        <w:numPr>
          <w:ilvl w:val="1"/>
          <w:numId w:val="8"/>
        </w:numPr>
        <w:spacing w:after="0" w:line="240" w:lineRule="auto"/>
        <w:ind w:left="567" w:hanging="567"/>
        <w:jc w:val="both"/>
        <w:rPr>
          <w:rFonts w:ascii="Times New Roman" w:eastAsia="Times New Roman" w:hAnsi="Times New Roman" w:cs="Times New Roman"/>
          <w:sz w:val="24"/>
          <w:szCs w:val="24"/>
          <w:lang w:eastAsia="ru-RU"/>
        </w:rPr>
      </w:pPr>
      <w:r w:rsidRPr="007F2AC4">
        <w:rPr>
          <w:rFonts w:ascii="Times New Roman" w:eastAsia="Times New Roman" w:hAnsi="Times New Roman" w:cs="Times New Roman"/>
          <w:sz w:val="24"/>
          <w:szCs w:val="24"/>
          <w:lang w:eastAsia="ru-RU"/>
        </w:rPr>
        <w:t xml:space="preserve">Настоящий Договор вступает в силу с момента подписания </w:t>
      </w:r>
      <w:r w:rsidR="007F2AC4" w:rsidRPr="007F2AC4">
        <w:rPr>
          <w:rFonts w:ascii="Times New Roman" w:eastAsia="Times New Roman" w:hAnsi="Times New Roman" w:cs="Times New Roman"/>
          <w:sz w:val="24"/>
          <w:szCs w:val="24"/>
          <w:lang w:eastAsia="ru-RU"/>
        </w:rPr>
        <w:t>уполномоченными представителями Сторон и действует до полного исполнения Сторонами своих обязательств</w:t>
      </w:r>
      <w:r w:rsidR="006F6679">
        <w:rPr>
          <w:rFonts w:ascii="Times New Roman" w:eastAsia="Times New Roman" w:hAnsi="Times New Roman" w:cs="Times New Roman"/>
          <w:sz w:val="24"/>
          <w:szCs w:val="24"/>
          <w:lang w:eastAsia="ru-RU"/>
        </w:rPr>
        <w:t>, в части гарантийных обязательств – до окончания срока гарантии.</w:t>
      </w:r>
    </w:p>
    <w:p w14:paraId="4839DCE9" w14:textId="77777777" w:rsidR="00855CCD" w:rsidRPr="007F2AC4" w:rsidRDefault="00855CCD" w:rsidP="00EB2246">
      <w:pPr>
        <w:spacing w:after="0" w:line="240" w:lineRule="auto"/>
        <w:contextualSpacing/>
        <w:rPr>
          <w:rFonts w:ascii="Times New Roman" w:eastAsia="Times New Roman" w:hAnsi="Times New Roman" w:cs="Times New Roman"/>
          <w:b/>
          <w:bCs/>
          <w:sz w:val="24"/>
          <w:szCs w:val="24"/>
          <w:lang w:eastAsia="ru-RU"/>
        </w:rPr>
      </w:pPr>
    </w:p>
    <w:p w14:paraId="267653AC" w14:textId="77777777" w:rsidR="00C45270" w:rsidRDefault="00C45270" w:rsidP="00C45270">
      <w:pPr>
        <w:spacing w:after="0" w:line="240" w:lineRule="auto"/>
        <w:contextualSpacing/>
        <w:jc w:val="center"/>
        <w:rPr>
          <w:rFonts w:ascii="Times New Roman" w:eastAsia="Times New Roman" w:hAnsi="Times New Roman" w:cs="Times New Roman"/>
          <w:b/>
          <w:bCs/>
          <w:sz w:val="24"/>
          <w:szCs w:val="24"/>
          <w:lang w:eastAsia="ru-RU"/>
        </w:rPr>
      </w:pPr>
      <w:r w:rsidRPr="007F2AC4">
        <w:rPr>
          <w:rFonts w:ascii="Times New Roman" w:eastAsia="Times New Roman" w:hAnsi="Times New Roman" w:cs="Times New Roman"/>
          <w:b/>
          <w:bCs/>
          <w:sz w:val="24"/>
          <w:szCs w:val="24"/>
          <w:lang w:eastAsia="ru-RU"/>
        </w:rPr>
        <w:t>Юридические адреса Сторон</w:t>
      </w:r>
    </w:p>
    <w:p w14:paraId="631B77C0" w14:textId="77777777" w:rsidR="006F6679" w:rsidRPr="007F2AC4" w:rsidRDefault="006F6679" w:rsidP="00C45270">
      <w:pPr>
        <w:spacing w:after="0" w:line="240" w:lineRule="auto"/>
        <w:contextualSpacing/>
        <w:jc w:val="center"/>
        <w:rPr>
          <w:rFonts w:ascii="Times New Roman" w:eastAsia="Times New Roman" w:hAnsi="Times New Roman" w:cs="Times New Roman"/>
          <w:b/>
          <w:bCs/>
          <w:sz w:val="24"/>
          <w:szCs w:val="24"/>
          <w:lang w:eastAsia="ru-RU"/>
        </w:rPr>
      </w:pPr>
    </w:p>
    <w:tbl>
      <w:tblPr>
        <w:tblW w:w="8823" w:type="dxa"/>
        <w:tblInd w:w="-142" w:type="dxa"/>
        <w:tblLook w:val="0000" w:firstRow="0" w:lastRow="0" w:firstColumn="0" w:lastColumn="0" w:noHBand="0" w:noVBand="0"/>
      </w:tblPr>
      <w:tblGrid>
        <w:gridCol w:w="4678"/>
        <w:gridCol w:w="4145"/>
      </w:tblGrid>
      <w:tr w:rsidR="00C45270" w:rsidRPr="007F2AC4" w14:paraId="0276EE21" w14:textId="77777777" w:rsidTr="009B00B0">
        <w:trPr>
          <w:trHeight w:val="292"/>
        </w:trPr>
        <w:tc>
          <w:tcPr>
            <w:tcW w:w="4678" w:type="dxa"/>
          </w:tcPr>
          <w:p w14:paraId="038DD4B0" w14:textId="0C423358" w:rsidR="00C45270" w:rsidRPr="007F2AC4" w:rsidRDefault="009B00B0" w:rsidP="009B00B0">
            <w:pPr>
              <w:spacing w:after="0" w:line="240" w:lineRule="auto"/>
              <w:rPr>
                <w:rFonts w:ascii="Times New Roman" w:eastAsia="Times New Roman" w:hAnsi="Times New Roman" w:cs="Times New Roman"/>
                <w:sz w:val="24"/>
                <w:szCs w:val="24"/>
                <w:lang w:eastAsia="ru-RU"/>
              </w:rPr>
            </w:pPr>
            <w:bookmarkStart w:id="0" w:name="_Hlk529802485"/>
            <w:r>
              <w:rPr>
                <w:rFonts w:ascii="Times New Roman" w:eastAsia="Times New Roman" w:hAnsi="Times New Roman" w:cs="Times New Roman"/>
                <w:b/>
                <w:bCs/>
                <w:sz w:val="24"/>
                <w:szCs w:val="24"/>
                <w:lang w:eastAsia="ru-RU"/>
              </w:rPr>
              <w:t xml:space="preserve">         </w:t>
            </w:r>
            <w:r w:rsidR="00C45270" w:rsidRPr="007F2AC4">
              <w:rPr>
                <w:rFonts w:ascii="Times New Roman" w:eastAsia="Times New Roman" w:hAnsi="Times New Roman" w:cs="Times New Roman"/>
                <w:b/>
                <w:bCs/>
                <w:sz w:val="24"/>
                <w:szCs w:val="24"/>
                <w:lang w:eastAsia="ru-RU"/>
              </w:rPr>
              <w:t>Заказчик:</w:t>
            </w:r>
          </w:p>
        </w:tc>
        <w:tc>
          <w:tcPr>
            <w:tcW w:w="4145" w:type="dxa"/>
          </w:tcPr>
          <w:p w14:paraId="0DD01309" w14:textId="21CE8E9F" w:rsidR="00C45270" w:rsidRPr="007F2AC4" w:rsidRDefault="009B00B0" w:rsidP="009B00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45270" w:rsidRPr="007F2AC4">
              <w:rPr>
                <w:rFonts w:ascii="Times New Roman" w:eastAsia="Times New Roman" w:hAnsi="Times New Roman" w:cs="Times New Roman"/>
                <w:b/>
                <w:bCs/>
                <w:sz w:val="24"/>
                <w:szCs w:val="24"/>
                <w:lang w:eastAsia="ru-RU"/>
              </w:rPr>
              <w:t>Исполни</w:t>
            </w:r>
            <w:r w:rsidR="00C45270" w:rsidRPr="007F2AC4">
              <w:rPr>
                <w:rFonts w:ascii="Times New Roman" w:eastAsia="Times New Roman" w:hAnsi="Times New Roman" w:cs="Times New Roman"/>
                <w:b/>
                <w:bCs/>
                <w:sz w:val="24"/>
                <w:szCs w:val="24"/>
                <w:lang w:val="kk-KZ" w:eastAsia="ru-RU"/>
              </w:rPr>
              <w:t>т</w:t>
            </w:r>
            <w:r w:rsidR="00C45270" w:rsidRPr="007F2AC4">
              <w:rPr>
                <w:rFonts w:ascii="Times New Roman" w:eastAsia="Times New Roman" w:hAnsi="Times New Roman" w:cs="Times New Roman"/>
                <w:b/>
                <w:bCs/>
                <w:sz w:val="24"/>
                <w:szCs w:val="24"/>
                <w:lang w:eastAsia="ru-RU"/>
              </w:rPr>
              <w:t>ель:</w:t>
            </w:r>
          </w:p>
        </w:tc>
      </w:tr>
      <w:tr w:rsidR="009B00B0" w:rsidRPr="007F2AC4" w14:paraId="16890697" w14:textId="77777777" w:rsidTr="009B00B0">
        <w:trPr>
          <w:trHeight w:val="292"/>
        </w:trPr>
        <w:tc>
          <w:tcPr>
            <w:tcW w:w="4678" w:type="dxa"/>
          </w:tcPr>
          <w:p w14:paraId="300A955C" w14:textId="77777777" w:rsidR="009B00B0" w:rsidRPr="007F2AC4" w:rsidRDefault="009B00B0" w:rsidP="009B00B0">
            <w:pPr>
              <w:spacing w:after="0" w:line="240" w:lineRule="auto"/>
              <w:rPr>
                <w:rFonts w:ascii="Times New Roman" w:eastAsia="Times New Roman" w:hAnsi="Times New Roman" w:cs="Times New Roman"/>
                <w:b/>
                <w:bCs/>
                <w:sz w:val="24"/>
                <w:szCs w:val="24"/>
                <w:lang w:eastAsia="ru-RU"/>
              </w:rPr>
            </w:pPr>
          </w:p>
        </w:tc>
        <w:tc>
          <w:tcPr>
            <w:tcW w:w="4145" w:type="dxa"/>
          </w:tcPr>
          <w:p w14:paraId="2110A4A5" w14:textId="77777777" w:rsidR="009B00B0" w:rsidRPr="007F2AC4" w:rsidRDefault="009B00B0" w:rsidP="009B00B0">
            <w:pPr>
              <w:spacing w:after="0" w:line="240" w:lineRule="auto"/>
              <w:jc w:val="both"/>
              <w:rPr>
                <w:rFonts w:ascii="Times New Roman" w:eastAsia="Times New Roman" w:hAnsi="Times New Roman" w:cs="Times New Roman"/>
                <w:b/>
                <w:bCs/>
                <w:sz w:val="24"/>
                <w:szCs w:val="24"/>
                <w:lang w:eastAsia="ru-RU"/>
              </w:rPr>
            </w:pPr>
          </w:p>
        </w:tc>
      </w:tr>
      <w:bookmarkEnd w:id="0"/>
    </w:tbl>
    <w:p w14:paraId="33FECE21" w14:textId="77777777" w:rsidR="002F1E3C" w:rsidRDefault="001A567A">
      <w:pPr>
        <w:rPr>
          <w:rFonts w:ascii="Times New Roman" w:hAnsi="Times New Roman" w:cs="Times New Roman"/>
          <w:sz w:val="24"/>
          <w:szCs w:val="24"/>
        </w:rPr>
      </w:pPr>
    </w:p>
    <w:p w14:paraId="4360156F" w14:textId="77777777" w:rsidR="00A812BD" w:rsidRDefault="00A812BD">
      <w:pPr>
        <w:rPr>
          <w:rFonts w:ascii="Times New Roman" w:hAnsi="Times New Roman" w:cs="Times New Roman"/>
          <w:sz w:val="24"/>
          <w:szCs w:val="24"/>
        </w:rPr>
      </w:pPr>
    </w:p>
    <w:p w14:paraId="58232A93" w14:textId="77777777" w:rsidR="00A812BD" w:rsidRDefault="00A812BD">
      <w:pPr>
        <w:rPr>
          <w:rFonts w:ascii="Times New Roman" w:hAnsi="Times New Roman" w:cs="Times New Roman"/>
          <w:sz w:val="24"/>
          <w:szCs w:val="24"/>
        </w:rPr>
      </w:pPr>
    </w:p>
    <w:p w14:paraId="43851824" w14:textId="77777777" w:rsidR="00022FEE" w:rsidRDefault="00022FEE">
      <w:pPr>
        <w:rPr>
          <w:rFonts w:ascii="Times New Roman" w:hAnsi="Times New Roman" w:cs="Times New Roman"/>
          <w:sz w:val="24"/>
          <w:szCs w:val="24"/>
        </w:rPr>
      </w:pPr>
    </w:p>
    <w:p w14:paraId="4D9FB1B7" w14:textId="72EEB69F" w:rsidR="00A812BD" w:rsidRPr="00A812BD" w:rsidRDefault="00A812BD" w:rsidP="00A812BD">
      <w:pPr>
        <w:jc w:val="right"/>
        <w:rPr>
          <w:rFonts w:ascii="Times New Roman" w:eastAsia="Times New Roman" w:hAnsi="Times New Roman" w:cs="Times New Roman"/>
          <w:sz w:val="20"/>
          <w:szCs w:val="20"/>
          <w:lang w:eastAsia="ru-RU"/>
        </w:rPr>
      </w:pPr>
      <w:r w:rsidRPr="00A812BD">
        <w:rPr>
          <w:rFonts w:ascii="Times New Roman" w:eastAsia="Times New Roman" w:hAnsi="Times New Roman" w:cs="Times New Roman"/>
          <w:sz w:val="20"/>
          <w:szCs w:val="20"/>
          <w:lang w:eastAsia="ru-RU"/>
        </w:rPr>
        <w:lastRenderedPageBreak/>
        <w:t>Приложение 1 к договору № _____</w:t>
      </w:r>
    </w:p>
    <w:p w14:paraId="365EEE74" w14:textId="4EBD1D3A" w:rsidR="00A812BD" w:rsidRPr="00A812BD" w:rsidRDefault="00A812BD" w:rsidP="00A812BD">
      <w:pPr>
        <w:jc w:val="right"/>
        <w:rPr>
          <w:rFonts w:ascii="Times New Roman" w:eastAsia="Times New Roman" w:hAnsi="Times New Roman" w:cs="Times New Roman"/>
          <w:sz w:val="20"/>
          <w:szCs w:val="20"/>
          <w:lang w:eastAsia="ru-RU"/>
        </w:rPr>
      </w:pPr>
      <w:r w:rsidRPr="00A812BD">
        <w:rPr>
          <w:rFonts w:ascii="Times New Roman" w:eastAsia="Times New Roman" w:hAnsi="Times New Roman" w:cs="Times New Roman"/>
          <w:sz w:val="20"/>
          <w:szCs w:val="20"/>
          <w:lang w:eastAsia="ru-RU"/>
        </w:rPr>
        <w:t>от «__» марта 2020 г.</w:t>
      </w:r>
    </w:p>
    <w:p w14:paraId="02719B0B" w14:textId="77777777" w:rsidR="00A812BD" w:rsidRPr="00A812BD" w:rsidRDefault="00A812BD" w:rsidP="00A812BD">
      <w:pPr>
        <w:jc w:val="center"/>
        <w:rPr>
          <w:rFonts w:ascii="Times New Roman" w:hAnsi="Times New Roman" w:cs="Times New Roman"/>
          <w:color w:val="000000"/>
          <w:sz w:val="20"/>
          <w:szCs w:val="20"/>
          <w:shd w:val="clear" w:color="auto" w:fill="FBFBFB"/>
        </w:rPr>
      </w:pPr>
    </w:p>
    <w:p w14:paraId="5B559524" w14:textId="77777777" w:rsidR="00A812BD" w:rsidRPr="00022FEE" w:rsidRDefault="00A812BD" w:rsidP="00A812BD">
      <w:pPr>
        <w:jc w:val="center"/>
        <w:rPr>
          <w:rFonts w:ascii="Times New Roman" w:hAnsi="Times New Roman" w:cs="Times New Roman"/>
        </w:rPr>
      </w:pPr>
      <w:r w:rsidRPr="00022FEE">
        <w:rPr>
          <w:rFonts w:ascii="Times New Roman" w:hAnsi="Times New Roman" w:cs="Times New Roman"/>
        </w:rPr>
        <w:t>План выполнения проекта</w:t>
      </w:r>
    </w:p>
    <w:tbl>
      <w:tblPr>
        <w:tblW w:w="5000" w:type="pct"/>
        <w:jc w:val="center"/>
        <w:tblCellMar>
          <w:left w:w="0" w:type="dxa"/>
          <w:right w:w="0" w:type="dxa"/>
        </w:tblCellMar>
        <w:tblLook w:val="04A0" w:firstRow="1" w:lastRow="0" w:firstColumn="1" w:lastColumn="0" w:noHBand="0" w:noVBand="1"/>
      </w:tblPr>
      <w:tblGrid>
        <w:gridCol w:w="403"/>
        <w:gridCol w:w="2725"/>
        <w:gridCol w:w="1407"/>
        <w:gridCol w:w="1281"/>
        <w:gridCol w:w="1789"/>
        <w:gridCol w:w="2016"/>
      </w:tblGrid>
      <w:tr w:rsidR="00A812BD" w:rsidRPr="00A812BD" w14:paraId="1E8BFB30" w14:textId="77777777" w:rsidTr="00A812BD">
        <w:trPr>
          <w:trHeight w:val="315"/>
          <w:jc w:val="center"/>
        </w:trPr>
        <w:tc>
          <w:tcPr>
            <w:tcW w:w="425" w:type="dxa"/>
            <w:tcBorders>
              <w:top w:val="single" w:sz="6" w:space="0" w:color="000000"/>
              <w:left w:val="single" w:sz="6" w:space="0" w:color="000000"/>
              <w:bottom w:val="single" w:sz="6" w:space="0" w:color="000000"/>
              <w:right w:val="single" w:sz="6" w:space="0" w:color="000000"/>
            </w:tcBorders>
          </w:tcPr>
          <w:p w14:paraId="7D475CFE" w14:textId="77777777" w:rsidR="00A812BD" w:rsidRPr="00A812BD" w:rsidRDefault="00A812BD" w:rsidP="00F64D55">
            <w:pPr>
              <w:spacing w:after="0" w:line="240" w:lineRule="auto"/>
              <w:jc w:val="center"/>
              <w:rPr>
                <w:rFonts w:ascii="Times New Roman" w:eastAsia="Times New Roman" w:hAnsi="Times New Roman" w:cs="Times New Roman"/>
                <w:b/>
                <w:sz w:val="20"/>
                <w:szCs w:val="20"/>
                <w:lang w:eastAsia="ru-RU"/>
              </w:rPr>
            </w:pPr>
          </w:p>
        </w:tc>
        <w:tc>
          <w:tcPr>
            <w:tcW w:w="283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C78817" w14:textId="77777777" w:rsidR="00A812BD" w:rsidRPr="009E1E7E" w:rsidRDefault="00A812BD" w:rsidP="00F64D55">
            <w:pPr>
              <w:spacing w:after="0" w:line="240" w:lineRule="auto"/>
              <w:jc w:val="center"/>
              <w:rPr>
                <w:rFonts w:ascii="Times New Roman" w:eastAsia="Times New Roman" w:hAnsi="Times New Roman" w:cs="Times New Roman"/>
                <w:sz w:val="20"/>
                <w:szCs w:val="20"/>
                <w:lang w:eastAsia="ru-RU"/>
              </w:rPr>
            </w:pPr>
            <w:r w:rsidRPr="009E1E7E">
              <w:rPr>
                <w:rFonts w:ascii="Times New Roman" w:eastAsia="Times New Roman" w:hAnsi="Times New Roman" w:cs="Times New Roman"/>
                <w:sz w:val="20"/>
                <w:szCs w:val="20"/>
                <w:lang w:eastAsia="ru-RU"/>
              </w:rPr>
              <w:t>Пункт плана</w:t>
            </w:r>
          </w:p>
        </w:tc>
        <w:tc>
          <w:tcPr>
            <w:tcW w:w="146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BCB219" w14:textId="77777777" w:rsidR="00A812BD" w:rsidRPr="009E1E7E" w:rsidRDefault="00A812BD" w:rsidP="00F64D55">
            <w:pPr>
              <w:spacing w:after="0" w:line="240" w:lineRule="auto"/>
              <w:jc w:val="center"/>
              <w:rPr>
                <w:rFonts w:ascii="Times New Roman" w:eastAsia="Times New Roman" w:hAnsi="Times New Roman" w:cs="Times New Roman"/>
                <w:sz w:val="20"/>
                <w:szCs w:val="20"/>
                <w:lang w:eastAsia="ru-RU"/>
              </w:rPr>
            </w:pPr>
            <w:r w:rsidRPr="009E1E7E">
              <w:rPr>
                <w:rFonts w:ascii="Times New Roman" w:eastAsia="Times New Roman" w:hAnsi="Times New Roman" w:cs="Times New Roman"/>
                <w:sz w:val="20"/>
                <w:szCs w:val="20"/>
                <w:lang w:eastAsia="ru-RU"/>
              </w:rPr>
              <w:t xml:space="preserve">Дата начала </w:t>
            </w:r>
          </w:p>
        </w:tc>
        <w:tc>
          <w:tcPr>
            <w:tcW w:w="129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93775" w14:textId="77777777" w:rsidR="00A812BD" w:rsidRPr="009E1E7E" w:rsidRDefault="00A812BD" w:rsidP="00F64D55">
            <w:pPr>
              <w:spacing w:after="0" w:line="240" w:lineRule="auto"/>
              <w:jc w:val="center"/>
              <w:rPr>
                <w:rFonts w:ascii="Times New Roman" w:eastAsia="Times New Roman" w:hAnsi="Times New Roman" w:cs="Times New Roman"/>
                <w:sz w:val="20"/>
                <w:szCs w:val="20"/>
                <w:lang w:eastAsia="ru-RU"/>
              </w:rPr>
            </w:pPr>
            <w:r w:rsidRPr="009E1E7E">
              <w:rPr>
                <w:rFonts w:ascii="Times New Roman" w:eastAsia="Times New Roman" w:hAnsi="Times New Roman" w:cs="Times New Roman"/>
                <w:sz w:val="20"/>
                <w:szCs w:val="20"/>
                <w:lang w:eastAsia="ru-RU"/>
              </w:rPr>
              <w:t xml:space="preserve">Дата завершения </w:t>
            </w:r>
          </w:p>
        </w:tc>
        <w:tc>
          <w:tcPr>
            <w:tcW w:w="182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15D31" w14:textId="77777777" w:rsidR="00A812BD" w:rsidRPr="009E1E7E" w:rsidRDefault="00A812BD" w:rsidP="00F64D55">
            <w:pPr>
              <w:spacing w:after="0" w:line="240" w:lineRule="auto"/>
              <w:jc w:val="center"/>
              <w:rPr>
                <w:rFonts w:ascii="Times New Roman" w:eastAsia="Times New Roman" w:hAnsi="Times New Roman" w:cs="Times New Roman"/>
                <w:sz w:val="20"/>
                <w:szCs w:val="20"/>
                <w:lang w:eastAsia="ru-RU"/>
              </w:rPr>
            </w:pPr>
            <w:r w:rsidRPr="009E1E7E">
              <w:rPr>
                <w:rFonts w:ascii="Times New Roman" w:eastAsia="Times New Roman" w:hAnsi="Times New Roman" w:cs="Times New Roman"/>
                <w:sz w:val="20"/>
                <w:szCs w:val="20"/>
                <w:lang w:eastAsia="ru-RU"/>
              </w:rPr>
              <w:t>Ответственное лицо Исполнителя</w:t>
            </w:r>
          </w:p>
        </w:tc>
        <w:tc>
          <w:tcPr>
            <w:tcW w:w="20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810AE7" w14:textId="77777777" w:rsidR="00A812BD" w:rsidRPr="009E1E7E" w:rsidRDefault="00A812BD" w:rsidP="00F64D55">
            <w:pPr>
              <w:spacing w:after="0" w:line="240" w:lineRule="auto"/>
              <w:jc w:val="center"/>
              <w:rPr>
                <w:rFonts w:ascii="Times New Roman" w:eastAsia="Times New Roman" w:hAnsi="Times New Roman" w:cs="Times New Roman"/>
                <w:sz w:val="20"/>
                <w:szCs w:val="20"/>
                <w:lang w:eastAsia="ru-RU"/>
              </w:rPr>
            </w:pPr>
            <w:r w:rsidRPr="009E1E7E">
              <w:rPr>
                <w:rFonts w:ascii="Times New Roman" w:eastAsia="Times New Roman" w:hAnsi="Times New Roman" w:cs="Times New Roman"/>
                <w:sz w:val="20"/>
                <w:szCs w:val="20"/>
                <w:lang w:eastAsia="ru-RU"/>
              </w:rPr>
              <w:t xml:space="preserve">Ответственное лицо заказчика </w:t>
            </w:r>
          </w:p>
        </w:tc>
      </w:tr>
      <w:tr w:rsidR="00A812BD" w:rsidRPr="00A812BD" w14:paraId="1CBDCD64" w14:textId="77777777" w:rsidTr="00A812BD">
        <w:trPr>
          <w:trHeight w:val="315"/>
          <w:jc w:val="center"/>
        </w:trPr>
        <w:tc>
          <w:tcPr>
            <w:tcW w:w="425" w:type="dxa"/>
            <w:tcBorders>
              <w:top w:val="single" w:sz="6" w:space="0" w:color="CCCCCC"/>
              <w:left w:val="single" w:sz="6" w:space="0" w:color="000000"/>
              <w:bottom w:val="single" w:sz="6" w:space="0" w:color="000000"/>
              <w:right w:val="single" w:sz="6" w:space="0" w:color="000000"/>
            </w:tcBorders>
          </w:tcPr>
          <w:p w14:paraId="7B302DE9" w14:textId="77777777" w:rsidR="00A812BD" w:rsidRPr="00A812BD" w:rsidRDefault="00A812BD" w:rsidP="00F64D55">
            <w:pPr>
              <w:spacing w:after="0" w:line="240" w:lineRule="auto"/>
              <w:jc w:val="center"/>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1</w:t>
            </w:r>
          </w:p>
        </w:tc>
        <w:tc>
          <w:tcPr>
            <w:tcW w:w="28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25E3CCF" w14:textId="77777777" w:rsidR="00A812BD" w:rsidRPr="00A812BD" w:rsidRDefault="00A812BD" w:rsidP="00F64D55">
            <w:pPr>
              <w:spacing w:after="0" w:line="240" w:lineRule="auto"/>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Подписание договора</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44F79BC" w14:textId="7BF88B93"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7FE0568" w14:textId="38359DEE"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72224BF" w14:textId="3699754B"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20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3E8958B" w14:textId="2C5AE895"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r>
      <w:tr w:rsidR="00A812BD" w:rsidRPr="00A812BD" w14:paraId="19E62976" w14:textId="77777777" w:rsidTr="00A812BD">
        <w:trPr>
          <w:trHeight w:val="451"/>
          <w:jc w:val="center"/>
        </w:trPr>
        <w:tc>
          <w:tcPr>
            <w:tcW w:w="425" w:type="dxa"/>
            <w:tcBorders>
              <w:top w:val="single" w:sz="6" w:space="0" w:color="CCCCCC"/>
              <w:left w:val="single" w:sz="6" w:space="0" w:color="000000"/>
              <w:bottom w:val="single" w:sz="6" w:space="0" w:color="000000"/>
              <w:right w:val="single" w:sz="6" w:space="0" w:color="000000"/>
            </w:tcBorders>
          </w:tcPr>
          <w:p w14:paraId="387D2B47" w14:textId="77777777" w:rsidR="00A812BD" w:rsidRPr="00A812BD" w:rsidRDefault="00A812BD" w:rsidP="00A812BD">
            <w:pPr>
              <w:spacing w:after="0" w:line="240" w:lineRule="auto"/>
              <w:jc w:val="center"/>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2</w:t>
            </w:r>
          </w:p>
        </w:tc>
        <w:tc>
          <w:tcPr>
            <w:tcW w:w="28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4F2143E" w14:textId="77777777" w:rsidR="00A812BD" w:rsidRPr="00A812BD" w:rsidRDefault="00A812BD" w:rsidP="00A812BD">
            <w:pPr>
              <w:spacing w:after="0" w:line="240" w:lineRule="auto"/>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Заказ лицензий на программное обеспечение</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FF5302" w14:textId="350CB5F7"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F204E50" w14:textId="370AD150"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569440E" w14:textId="316CD3EC"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20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264A3A0" w14:textId="090F779F"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r>
      <w:tr w:rsidR="00A812BD" w:rsidRPr="00A812BD" w14:paraId="4DC6B8AE" w14:textId="77777777" w:rsidTr="00A812BD">
        <w:trPr>
          <w:trHeight w:val="315"/>
          <w:jc w:val="center"/>
        </w:trPr>
        <w:tc>
          <w:tcPr>
            <w:tcW w:w="425" w:type="dxa"/>
            <w:tcBorders>
              <w:top w:val="single" w:sz="6" w:space="0" w:color="CCCCCC"/>
              <w:left w:val="single" w:sz="6" w:space="0" w:color="000000"/>
              <w:bottom w:val="single" w:sz="6" w:space="0" w:color="000000"/>
              <w:right w:val="single" w:sz="6" w:space="0" w:color="000000"/>
            </w:tcBorders>
          </w:tcPr>
          <w:p w14:paraId="2DD162EB" w14:textId="77777777" w:rsidR="00A812BD" w:rsidRPr="00A812BD" w:rsidRDefault="00A812BD" w:rsidP="00A812BD">
            <w:pPr>
              <w:spacing w:after="0" w:line="240" w:lineRule="auto"/>
              <w:jc w:val="center"/>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3</w:t>
            </w:r>
          </w:p>
        </w:tc>
        <w:tc>
          <w:tcPr>
            <w:tcW w:w="283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4CC9D0C" w14:textId="77777777" w:rsidR="00A812BD" w:rsidRPr="00A812BD" w:rsidRDefault="00A812BD" w:rsidP="00A812BD">
            <w:pPr>
              <w:spacing w:after="0" w:line="240" w:lineRule="auto"/>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Поставка и установка лицензий на программное обеспечение</w:t>
            </w:r>
          </w:p>
        </w:tc>
        <w:tc>
          <w:tcPr>
            <w:tcW w:w="14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B1C0BB" w14:textId="5A15B4CE"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2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63BAAEF" w14:textId="3E6C4166"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A198D56" w14:textId="76ABF894"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20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14FCF0B" w14:textId="43AD9EA5"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r>
      <w:tr w:rsidR="00A812BD" w:rsidRPr="00A812BD" w14:paraId="1C3392F7" w14:textId="77777777" w:rsidTr="00A812BD">
        <w:trPr>
          <w:trHeight w:val="315"/>
          <w:jc w:val="center"/>
        </w:trPr>
        <w:tc>
          <w:tcPr>
            <w:tcW w:w="425" w:type="dxa"/>
            <w:tcBorders>
              <w:top w:val="single" w:sz="6" w:space="0" w:color="CCCCCC"/>
              <w:left w:val="single" w:sz="6" w:space="0" w:color="000000"/>
              <w:bottom w:val="single" w:sz="4" w:space="0" w:color="auto"/>
              <w:right w:val="single" w:sz="6" w:space="0" w:color="000000"/>
            </w:tcBorders>
          </w:tcPr>
          <w:p w14:paraId="5BA7C353" w14:textId="77777777" w:rsidR="00A812BD" w:rsidRPr="00A812BD" w:rsidRDefault="00A812BD" w:rsidP="00A812BD">
            <w:pPr>
              <w:spacing w:after="0" w:line="240" w:lineRule="auto"/>
              <w:jc w:val="center"/>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4</w:t>
            </w:r>
          </w:p>
        </w:tc>
        <w:tc>
          <w:tcPr>
            <w:tcW w:w="283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tcPr>
          <w:p w14:paraId="4DFD385E" w14:textId="77777777" w:rsidR="00A812BD" w:rsidRPr="00A812BD" w:rsidRDefault="00A812BD" w:rsidP="00A812BD">
            <w:pPr>
              <w:spacing w:after="0" w:line="240" w:lineRule="auto"/>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Работы по техническому заданию 1 блок (</w:t>
            </w:r>
            <w:proofErr w:type="spellStart"/>
            <w:r w:rsidRPr="00A812BD">
              <w:rPr>
                <w:rFonts w:ascii="Times New Roman" w:eastAsia="Times New Roman" w:hAnsi="Times New Roman" w:cs="Times New Roman"/>
                <w:color w:val="000000"/>
                <w:sz w:val="20"/>
                <w:szCs w:val="20"/>
                <w:lang w:eastAsia="ru-RU"/>
              </w:rPr>
              <w:t>п.т.з</w:t>
            </w:r>
            <w:proofErr w:type="spellEnd"/>
            <w:r w:rsidRPr="00A812BD">
              <w:rPr>
                <w:rFonts w:ascii="Times New Roman" w:eastAsia="Times New Roman" w:hAnsi="Times New Roman" w:cs="Times New Roman"/>
                <w:color w:val="000000"/>
                <w:sz w:val="20"/>
                <w:szCs w:val="20"/>
                <w:lang w:eastAsia="ru-RU"/>
              </w:rPr>
              <w:t>. 1-19)</w:t>
            </w:r>
          </w:p>
        </w:tc>
        <w:tc>
          <w:tcPr>
            <w:tcW w:w="146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06685999" w14:textId="7E6E990A"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29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6C420830" w14:textId="14258511"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3C410FD3" w14:textId="03BA10DC"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2067"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2708EB32" w14:textId="0DC61902"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r>
      <w:tr w:rsidR="00A812BD" w:rsidRPr="00A812BD" w14:paraId="3539CA8D" w14:textId="77777777" w:rsidTr="00A812BD">
        <w:trPr>
          <w:trHeight w:val="315"/>
          <w:jc w:val="center"/>
        </w:trPr>
        <w:tc>
          <w:tcPr>
            <w:tcW w:w="425" w:type="dxa"/>
            <w:tcBorders>
              <w:top w:val="single" w:sz="4" w:space="0" w:color="auto"/>
              <w:left w:val="single" w:sz="4" w:space="0" w:color="auto"/>
              <w:bottom w:val="single" w:sz="4" w:space="0" w:color="auto"/>
              <w:right w:val="single" w:sz="4" w:space="0" w:color="auto"/>
            </w:tcBorders>
          </w:tcPr>
          <w:p w14:paraId="0199D13F" w14:textId="77777777" w:rsidR="00A812BD" w:rsidRPr="00A812BD" w:rsidRDefault="00A812BD" w:rsidP="00A812BD">
            <w:pPr>
              <w:spacing w:after="0" w:line="240" w:lineRule="auto"/>
              <w:jc w:val="center"/>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5</w:t>
            </w:r>
          </w:p>
        </w:tc>
        <w:tc>
          <w:tcPr>
            <w:tcW w:w="28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4FD0441" w14:textId="77777777" w:rsidR="00A812BD" w:rsidRPr="00A812BD" w:rsidRDefault="00A812BD" w:rsidP="00A812BD">
            <w:pPr>
              <w:spacing w:after="0" w:line="240" w:lineRule="auto"/>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Тестирование заказчиком 1 блок (</w:t>
            </w:r>
            <w:proofErr w:type="spellStart"/>
            <w:r w:rsidRPr="00A812BD">
              <w:rPr>
                <w:rFonts w:ascii="Times New Roman" w:eastAsia="Times New Roman" w:hAnsi="Times New Roman" w:cs="Times New Roman"/>
                <w:color w:val="000000"/>
                <w:sz w:val="20"/>
                <w:szCs w:val="20"/>
                <w:lang w:eastAsia="ru-RU"/>
              </w:rPr>
              <w:t>п.т.з</w:t>
            </w:r>
            <w:proofErr w:type="spellEnd"/>
            <w:r w:rsidRPr="00A812BD">
              <w:rPr>
                <w:rFonts w:ascii="Times New Roman" w:eastAsia="Times New Roman" w:hAnsi="Times New Roman" w:cs="Times New Roman"/>
                <w:color w:val="000000"/>
                <w:sz w:val="20"/>
                <w:szCs w:val="20"/>
                <w:lang w:eastAsia="ru-RU"/>
              </w:rPr>
              <w:t>. 1-19)</w:t>
            </w:r>
          </w:p>
        </w:tc>
        <w:tc>
          <w:tcPr>
            <w:tcW w:w="1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998E516" w14:textId="28198505"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9998085" w14:textId="2E665D64"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0E4751E" w14:textId="29D6BEE7"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20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76DAAAF" w14:textId="73F219DA"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r>
      <w:tr w:rsidR="00A812BD" w:rsidRPr="00A812BD" w14:paraId="3BA97340" w14:textId="77777777" w:rsidTr="00A812BD">
        <w:trPr>
          <w:trHeight w:val="315"/>
          <w:jc w:val="center"/>
        </w:trPr>
        <w:tc>
          <w:tcPr>
            <w:tcW w:w="425" w:type="dxa"/>
            <w:tcBorders>
              <w:top w:val="single" w:sz="4" w:space="0" w:color="auto"/>
              <w:left w:val="single" w:sz="4" w:space="0" w:color="auto"/>
              <w:bottom w:val="single" w:sz="4" w:space="0" w:color="auto"/>
              <w:right w:val="single" w:sz="4" w:space="0" w:color="auto"/>
            </w:tcBorders>
          </w:tcPr>
          <w:p w14:paraId="051C47F0" w14:textId="77777777" w:rsidR="00A812BD" w:rsidRPr="00A812BD" w:rsidRDefault="00A812BD" w:rsidP="00A812BD">
            <w:pPr>
              <w:spacing w:after="0" w:line="240" w:lineRule="auto"/>
              <w:jc w:val="center"/>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6</w:t>
            </w:r>
          </w:p>
        </w:tc>
        <w:tc>
          <w:tcPr>
            <w:tcW w:w="28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290064F5" w14:textId="77777777" w:rsidR="00A812BD" w:rsidRPr="00A812BD" w:rsidRDefault="00A812BD" w:rsidP="00A812BD">
            <w:pPr>
              <w:spacing w:after="0" w:line="240" w:lineRule="auto"/>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Работы по техническому заданию 2 блок (</w:t>
            </w:r>
            <w:proofErr w:type="spellStart"/>
            <w:r w:rsidRPr="00A812BD">
              <w:rPr>
                <w:rFonts w:ascii="Times New Roman" w:eastAsia="Times New Roman" w:hAnsi="Times New Roman" w:cs="Times New Roman"/>
                <w:color w:val="000000"/>
                <w:sz w:val="20"/>
                <w:szCs w:val="20"/>
                <w:lang w:eastAsia="ru-RU"/>
              </w:rPr>
              <w:t>п.т.з</w:t>
            </w:r>
            <w:proofErr w:type="spellEnd"/>
            <w:r w:rsidRPr="00A812BD">
              <w:rPr>
                <w:rFonts w:ascii="Times New Roman" w:eastAsia="Times New Roman" w:hAnsi="Times New Roman" w:cs="Times New Roman"/>
                <w:color w:val="000000"/>
                <w:sz w:val="20"/>
                <w:szCs w:val="20"/>
                <w:lang w:eastAsia="ru-RU"/>
              </w:rPr>
              <w:t>. 20-25)</w:t>
            </w:r>
          </w:p>
        </w:tc>
        <w:tc>
          <w:tcPr>
            <w:tcW w:w="1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F2DC946" w14:textId="25E3F21A"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A8F33BB" w14:textId="586E98AC"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2C07AB5" w14:textId="7E8BE8CA"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20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D302933" w14:textId="7610D36D"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r>
      <w:tr w:rsidR="00A812BD" w:rsidRPr="00A812BD" w14:paraId="72D0F8B4" w14:textId="77777777" w:rsidTr="00A812BD">
        <w:trPr>
          <w:trHeight w:val="315"/>
          <w:jc w:val="center"/>
        </w:trPr>
        <w:tc>
          <w:tcPr>
            <w:tcW w:w="425" w:type="dxa"/>
            <w:tcBorders>
              <w:top w:val="single" w:sz="4" w:space="0" w:color="auto"/>
              <w:left w:val="single" w:sz="4" w:space="0" w:color="auto"/>
              <w:bottom w:val="single" w:sz="4" w:space="0" w:color="auto"/>
              <w:right w:val="single" w:sz="4" w:space="0" w:color="auto"/>
            </w:tcBorders>
          </w:tcPr>
          <w:p w14:paraId="6EB7437A" w14:textId="77777777" w:rsidR="00A812BD" w:rsidRPr="00A812BD" w:rsidRDefault="00A812BD" w:rsidP="00A812BD">
            <w:pPr>
              <w:spacing w:after="0" w:line="240" w:lineRule="auto"/>
              <w:jc w:val="center"/>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7</w:t>
            </w:r>
          </w:p>
        </w:tc>
        <w:tc>
          <w:tcPr>
            <w:tcW w:w="28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7A48860" w14:textId="77777777" w:rsidR="00A812BD" w:rsidRPr="00A812BD" w:rsidRDefault="00A812BD" w:rsidP="00A812BD">
            <w:pPr>
              <w:spacing w:after="0" w:line="240" w:lineRule="auto"/>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Тестирование заказчиком 2 блок (</w:t>
            </w:r>
            <w:proofErr w:type="spellStart"/>
            <w:r w:rsidRPr="00A812BD">
              <w:rPr>
                <w:rFonts w:ascii="Times New Roman" w:eastAsia="Times New Roman" w:hAnsi="Times New Roman" w:cs="Times New Roman"/>
                <w:color w:val="000000"/>
                <w:sz w:val="20"/>
                <w:szCs w:val="20"/>
                <w:lang w:eastAsia="ru-RU"/>
              </w:rPr>
              <w:t>п.т.з</w:t>
            </w:r>
            <w:proofErr w:type="spellEnd"/>
            <w:r w:rsidRPr="00A812BD">
              <w:rPr>
                <w:rFonts w:ascii="Times New Roman" w:eastAsia="Times New Roman" w:hAnsi="Times New Roman" w:cs="Times New Roman"/>
                <w:color w:val="000000"/>
                <w:sz w:val="20"/>
                <w:szCs w:val="20"/>
                <w:lang w:eastAsia="ru-RU"/>
              </w:rPr>
              <w:t>. 20-25)</w:t>
            </w:r>
          </w:p>
        </w:tc>
        <w:tc>
          <w:tcPr>
            <w:tcW w:w="1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4E107176" w14:textId="1F62B665"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7DDAA9C" w14:textId="339612F9"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3DE70E58" w14:textId="7FF9F76D"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20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41E207B" w14:textId="34CB8D56"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r>
      <w:tr w:rsidR="00A812BD" w:rsidRPr="00A812BD" w14:paraId="5D92D3D0" w14:textId="77777777" w:rsidTr="00A812BD">
        <w:trPr>
          <w:trHeight w:val="315"/>
          <w:jc w:val="center"/>
        </w:trPr>
        <w:tc>
          <w:tcPr>
            <w:tcW w:w="425" w:type="dxa"/>
            <w:tcBorders>
              <w:top w:val="single" w:sz="4" w:space="0" w:color="auto"/>
              <w:left w:val="single" w:sz="4" w:space="0" w:color="auto"/>
              <w:bottom w:val="single" w:sz="4" w:space="0" w:color="auto"/>
              <w:right w:val="single" w:sz="4" w:space="0" w:color="auto"/>
            </w:tcBorders>
          </w:tcPr>
          <w:p w14:paraId="55E2126B" w14:textId="77777777" w:rsidR="00A812BD" w:rsidRPr="00A812BD" w:rsidRDefault="00A812BD" w:rsidP="00A812BD">
            <w:pPr>
              <w:spacing w:after="0" w:line="240" w:lineRule="auto"/>
              <w:jc w:val="center"/>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8</w:t>
            </w:r>
          </w:p>
        </w:tc>
        <w:tc>
          <w:tcPr>
            <w:tcW w:w="283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5CE9649E" w14:textId="77777777" w:rsidR="00A812BD" w:rsidRPr="00A812BD" w:rsidRDefault="00A812BD" w:rsidP="00A812BD">
            <w:pPr>
              <w:spacing w:after="0" w:line="240" w:lineRule="auto"/>
              <w:rPr>
                <w:rFonts w:ascii="Times New Roman" w:eastAsia="Times New Roman" w:hAnsi="Times New Roman" w:cs="Times New Roman"/>
                <w:color w:val="000000"/>
                <w:sz w:val="20"/>
                <w:szCs w:val="20"/>
                <w:lang w:eastAsia="ru-RU"/>
              </w:rPr>
            </w:pPr>
            <w:r w:rsidRPr="00A812BD">
              <w:rPr>
                <w:rFonts w:ascii="Times New Roman" w:eastAsia="Times New Roman" w:hAnsi="Times New Roman" w:cs="Times New Roman"/>
                <w:color w:val="000000"/>
                <w:sz w:val="20"/>
                <w:szCs w:val="20"/>
                <w:lang w:eastAsia="ru-RU"/>
              </w:rPr>
              <w:t>Сдача проекта</w:t>
            </w:r>
          </w:p>
        </w:tc>
        <w:tc>
          <w:tcPr>
            <w:tcW w:w="146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C5E1C3" w14:textId="7F8BA313"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42729995" w14:textId="16F2E6C4"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182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417AB542" w14:textId="69D7CD7B"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c>
          <w:tcPr>
            <w:tcW w:w="206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1B8878E6" w14:textId="28FC15A9" w:rsidR="00A812BD" w:rsidRPr="00A812BD" w:rsidRDefault="00A812BD" w:rsidP="00F64D55">
            <w:pPr>
              <w:spacing w:after="0" w:line="240" w:lineRule="auto"/>
              <w:jc w:val="center"/>
              <w:rPr>
                <w:rFonts w:ascii="Times New Roman" w:eastAsia="Times New Roman" w:hAnsi="Times New Roman" w:cs="Times New Roman"/>
                <w:sz w:val="20"/>
                <w:szCs w:val="20"/>
                <w:lang w:eastAsia="ru-RU"/>
              </w:rPr>
            </w:pPr>
          </w:p>
        </w:tc>
      </w:tr>
    </w:tbl>
    <w:p w14:paraId="64D4BE9B" w14:textId="77777777" w:rsidR="00A812BD" w:rsidRPr="00A812BD" w:rsidRDefault="00A812BD" w:rsidP="00A812BD">
      <w:pPr>
        <w:pStyle w:val="a7"/>
        <w:rPr>
          <w:rFonts w:ascii="Times New Roman" w:eastAsia="Times New Roman" w:hAnsi="Times New Roman" w:cs="Times New Roman"/>
          <w:sz w:val="20"/>
          <w:szCs w:val="20"/>
          <w:lang w:eastAsia="ru-RU"/>
        </w:rPr>
      </w:pPr>
    </w:p>
    <w:p w14:paraId="50A13DAA" w14:textId="77777777" w:rsidR="00A812BD" w:rsidRPr="00A812BD" w:rsidRDefault="00A812BD" w:rsidP="00A812BD">
      <w:pPr>
        <w:pStyle w:val="a7"/>
        <w:rPr>
          <w:rFonts w:ascii="Times New Roman" w:eastAsia="Times New Roman" w:hAnsi="Times New Roman" w:cs="Times New Roman"/>
          <w:sz w:val="20"/>
          <w:szCs w:val="20"/>
          <w:lang w:eastAsia="ru-RU"/>
        </w:rPr>
      </w:pPr>
    </w:p>
    <w:tbl>
      <w:tblPr>
        <w:tblW w:w="8823" w:type="dxa"/>
        <w:tblInd w:w="-142" w:type="dxa"/>
        <w:tblLook w:val="0000" w:firstRow="0" w:lastRow="0" w:firstColumn="0" w:lastColumn="0" w:noHBand="0" w:noVBand="0"/>
      </w:tblPr>
      <w:tblGrid>
        <w:gridCol w:w="4678"/>
        <w:gridCol w:w="4145"/>
      </w:tblGrid>
      <w:tr w:rsidR="00A812BD" w:rsidRPr="007F2AC4" w14:paraId="0DE0FAB2" w14:textId="77777777" w:rsidTr="00F64D55">
        <w:trPr>
          <w:trHeight w:val="292"/>
        </w:trPr>
        <w:tc>
          <w:tcPr>
            <w:tcW w:w="4678" w:type="dxa"/>
          </w:tcPr>
          <w:p w14:paraId="3E63E7CE" w14:textId="77777777" w:rsidR="00A812BD" w:rsidRPr="007F2AC4" w:rsidRDefault="00A812BD" w:rsidP="00F64D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7F2AC4">
              <w:rPr>
                <w:rFonts w:ascii="Times New Roman" w:eastAsia="Times New Roman" w:hAnsi="Times New Roman" w:cs="Times New Roman"/>
                <w:b/>
                <w:bCs/>
                <w:sz w:val="24"/>
                <w:szCs w:val="24"/>
                <w:lang w:eastAsia="ru-RU"/>
              </w:rPr>
              <w:t>Заказчик:</w:t>
            </w:r>
          </w:p>
        </w:tc>
        <w:tc>
          <w:tcPr>
            <w:tcW w:w="4145" w:type="dxa"/>
          </w:tcPr>
          <w:p w14:paraId="19C0A0AE" w14:textId="77777777" w:rsidR="00A812BD" w:rsidRPr="007F2AC4" w:rsidRDefault="00A812BD" w:rsidP="00F64D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7F2AC4">
              <w:rPr>
                <w:rFonts w:ascii="Times New Roman" w:eastAsia="Times New Roman" w:hAnsi="Times New Roman" w:cs="Times New Roman"/>
                <w:b/>
                <w:bCs/>
                <w:sz w:val="24"/>
                <w:szCs w:val="24"/>
                <w:lang w:eastAsia="ru-RU"/>
              </w:rPr>
              <w:t>Исполни</w:t>
            </w:r>
            <w:r w:rsidRPr="007F2AC4">
              <w:rPr>
                <w:rFonts w:ascii="Times New Roman" w:eastAsia="Times New Roman" w:hAnsi="Times New Roman" w:cs="Times New Roman"/>
                <w:b/>
                <w:bCs/>
                <w:sz w:val="24"/>
                <w:szCs w:val="24"/>
                <w:lang w:val="kk-KZ" w:eastAsia="ru-RU"/>
              </w:rPr>
              <w:t>т</w:t>
            </w:r>
            <w:r w:rsidRPr="007F2AC4">
              <w:rPr>
                <w:rFonts w:ascii="Times New Roman" w:eastAsia="Times New Roman" w:hAnsi="Times New Roman" w:cs="Times New Roman"/>
                <w:b/>
                <w:bCs/>
                <w:sz w:val="24"/>
                <w:szCs w:val="24"/>
                <w:lang w:eastAsia="ru-RU"/>
              </w:rPr>
              <w:t>ель:</w:t>
            </w:r>
          </w:p>
        </w:tc>
      </w:tr>
    </w:tbl>
    <w:p w14:paraId="58252EC7" w14:textId="77777777" w:rsidR="00A812BD" w:rsidRDefault="00A812BD">
      <w:pPr>
        <w:rPr>
          <w:rFonts w:ascii="Times New Roman" w:hAnsi="Times New Roman" w:cs="Times New Roman"/>
          <w:sz w:val="24"/>
          <w:szCs w:val="24"/>
        </w:rPr>
      </w:pPr>
    </w:p>
    <w:p w14:paraId="1F86AAE1" w14:textId="77777777" w:rsidR="00A812BD" w:rsidRDefault="00A812BD">
      <w:pPr>
        <w:rPr>
          <w:rFonts w:ascii="Times New Roman" w:hAnsi="Times New Roman" w:cs="Times New Roman"/>
          <w:sz w:val="24"/>
          <w:szCs w:val="24"/>
        </w:rPr>
      </w:pPr>
    </w:p>
    <w:p w14:paraId="0C5637DB" w14:textId="77777777" w:rsidR="00A812BD" w:rsidRDefault="00A812BD">
      <w:pPr>
        <w:rPr>
          <w:rFonts w:ascii="Times New Roman" w:hAnsi="Times New Roman" w:cs="Times New Roman"/>
          <w:sz w:val="24"/>
          <w:szCs w:val="24"/>
        </w:rPr>
      </w:pPr>
    </w:p>
    <w:p w14:paraId="62A99649" w14:textId="77777777" w:rsidR="00A812BD" w:rsidRDefault="00A812BD">
      <w:pPr>
        <w:rPr>
          <w:rFonts w:ascii="Times New Roman" w:hAnsi="Times New Roman" w:cs="Times New Roman"/>
          <w:sz w:val="24"/>
          <w:szCs w:val="24"/>
        </w:rPr>
      </w:pPr>
    </w:p>
    <w:p w14:paraId="1EF76489" w14:textId="77777777" w:rsidR="00A812BD" w:rsidRDefault="00A812BD">
      <w:pPr>
        <w:rPr>
          <w:rFonts w:ascii="Times New Roman" w:hAnsi="Times New Roman" w:cs="Times New Roman"/>
          <w:sz w:val="24"/>
          <w:szCs w:val="24"/>
        </w:rPr>
      </w:pPr>
    </w:p>
    <w:p w14:paraId="13D89278" w14:textId="77777777" w:rsidR="00A812BD" w:rsidRDefault="00A812BD">
      <w:pPr>
        <w:rPr>
          <w:rFonts w:ascii="Times New Roman" w:hAnsi="Times New Roman" w:cs="Times New Roman"/>
          <w:sz w:val="24"/>
          <w:szCs w:val="24"/>
        </w:rPr>
      </w:pPr>
    </w:p>
    <w:p w14:paraId="7677CFFF" w14:textId="77777777" w:rsidR="00A812BD" w:rsidRDefault="00A812BD">
      <w:pPr>
        <w:rPr>
          <w:rFonts w:ascii="Times New Roman" w:hAnsi="Times New Roman" w:cs="Times New Roman"/>
          <w:sz w:val="24"/>
          <w:szCs w:val="24"/>
        </w:rPr>
      </w:pPr>
    </w:p>
    <w:p w14:paraId="6D7351A2" w14:textId="77777777" w:rsidR="00A812BD" w:rsidRDefault="00A812BD">
      <w:pPr>
        <w:rPr>
          <w:rFonts w:ascii="Times New Roman" w:hAnsi="Times New Roman" w:cs="Times New Roman"/>
          <w:sz w:val="24"/>
          <w:szCs w:val="24"/>
        </w:rPr>
      </w:pPr>
    </w:p>
    <w:p w14:paraId="7C0FB88C" w14:textId="77777777" w:rsidR="00A812BD" w:rsidRDefault="00A812BD">
      <w:pPr>
        <w:rPr>
          <w:rFonts w:ascii="Times New Roman" w:hAnsi="Times New Roman" w:cs="Times New Roman"/>
          <w:sz w:val="24"/>
          <w:szCs w:val="24"/>
        </w:rPr>
      </w:pPr>
    </w:p>
    <w:p w14:paraId="0227C714" w14:textId="77777777" w:rsidR="00A812BD" w:rsidRDefault="00A812BD">
      <w:pPr>
        <w:rPr>
          <w:rFonts w:ascii="Times New Roman" w:hAnsi="Times New Roman" w:cs="Times New Roman"/>
          <w:sz w:val="24"/>
          <w:szCs w:val="24"/>
        </w:rPr>
      </w:pPr>
    </w:p>
    <w:p w14:paraId="4B0CF340" w14:textId="77777777" w:rsidR="00A812BD" w:rsidRDefault="00A812BD">
      <w:pPr>
        <w:rPr>
          <w:rFonts w:ascii="Times New Roman" w:hAnsi="Times New Roman" w:cs="Times New Roman"/>
          <w:sz w:val="24"/>
          <w:szCs w:val="24"/>
        </w:rPr>
      </w:pPr>
    </w:p>
    <w:p w14:paraId="4ADCC5CE" w14:textId="77777777" w:rsidR="00A812BD" w:rsidRDefault="00A812BD">
      <w:pPr>
        <w:rPr>
          <w:rFonts w:ascii="Times New Roman" w:hAnsi="Times New Roman" w:cs="Times New Roman"/>
          <w:sz w:val="24"/>
          <w:szCs w:val="24"/>
        </w:rPr>
      </w:pPr>
    </w:p>
    <w:p w14:paraId="129D3B5E" w14:textId="77777777" w:rsidR="00A812BD" w:rsidRDefault="00A812BD">
      <w:pPr>
        <w:rPr>
          <w:rFonts w:ascii="Times New Roman" w:hAnsi="Times New Roman" w:cs="Times New Roman"/>
          <w:sz w:val="24"/>
          <w:szCs w:val="24"/>
        </w:rPr>
      </w:pPr>
    </w:p>
    <w:p w14:paraId="098213E9" w14:textId="77777777" w:rsidR="00A812BD" w:rsidRDefault="00A812BD" w:rsidP="00A812BD">
      <w:pPr>
        <w:jc w:val="right"/>
        <w:rPr>
          <w:rFonts w:ascii="Times New Roman" w:eastAsia="Times New Roman" w:hAnsi="Times New Roman" w:cs="Times New Roman"/>
          <w:sz w:val="20"/>
          <w:szCs w:val="20"/>
          <w:lang w:eastAsia="ru-RU"/>
        </w:rPr>
      </w:pPr>
    </w:p>
    <w:p w14:paraId="6318CF5C" w14:textId="7DA016E3" w:rsidR="00A812BD" w:rsidRPr="00A812BD" w:rsidRDefault="00A812BD" w:rsidP="00A812BD">
      <w:pPr>
        <w:jc w:val="right"/>
        <w:rPr>
          <w:rFonts w:ascii="Times New Roman" w:eastAsia="Times New Roman" w:hAnsi="Times New Roman" w:cs="Times New Roman"/>
          <w:sz w:val="20"/>
          <w:szCs w:val="20"/>
          <w:lang w:eastAsia="ru-RU"/>
        </w:rPr>
      </w:pPr>
      <w:r w:rsidRPr="00A812B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2</w:t>
      </w:r>
      <w:r w:rsidRPr="00A812BD">
        <w:rPr>
          <w:rFonts w:ascii="Times New Roman" w:eastAsia="Times New Roman" w:hAnsi="Times New Roman" w:cs="Times New Roman"/>
          <w:sz w:val="20"/>
          <w:szCs w:val="20"/>
          <w:lang w:eastAsia="ru-RU"/>
        </w:rPr>
        <w:t xml:space="preserve"> к договору № _____</w:t>
      </w:r>
    </w:p>
    <w:p w14:paraId="49D7DE34" w14:textId="77777777" w:rsidR="00A812BD" w:rsidRPr="00A812BD" w:rsidRDefault="00A812BD" w:rsidP="00A812BD">
      <w:pPr>
        <w:jc w:val="right"/>
        <w:rPr>
          <w:rFonts w:ascii="Times New Roman" w:eastAsia="Times New Roman" w:hAnsi="Times New Roman" w:cs="Times New Roman"/>
          <w:sz w:val="20"/>
          <w:szCs w:val="20"/>
          <w:lang w:eastAsia="ru-RU"/>
        </w:rPr>
      </w:pPr>
      <w:r w:rsidRPr="00A812BD">
        <w:rPr>
          <w:rFonts w:ascii="Times New Roman" w:eastAsia="Times New Roman" w:hAnsi="Times New Roman" w:cs="Times New Roman"/>
          <w:sz w:val="20"/>
          <w:szCs w:val="20"/>
          <w:lang w:eastAsia="ru-RU"/>
        </w:rPr>
        <w:t>от «__» марта 2020 г.</w:t>
      </w:r>
    </w:p>
    <w:p w14:paraId="75647727" w14:textId="77777777" w:rsidR="00A812BD" w:rsidRPr="00A812BD" w:rsidRDefault="00A812BD" w:rsidP="00A812BD">
      <w:pPr>
        <w:jc w:val="right"/>
        <w:rPr>
          <w:rFonts w:ascii="Times New Roman" w:hAnsi="Times New Roman" w:cs="Times New Roman"/>
        </w:rPr>
      </w:pPr>
    </w:p>
    <w:p w14:paraId="2A3C08BB" w14:textId="77777777" w:rsidR="00A812BD" w:rsidRPr="00A812BD" w:rsidRDefault="00A812BD" w:rsidP="00A812BD">
      <w:pPr>
        <w:jc w:val="center"/>
        <w:rPr>
          <w:rFonts w:ascii="Times New Roman" w:hAnsi="Times New Roman" w:cs="Times New Roman"/>
        </w:rPr>
      </w:pPr>
      <w:r w:rsidRPr="00A812BD">
        <w:rPr>
          <w:rFonts w:ascii="Times New Roman" w:hAnsi="Times New Roman" w:cs="Times New Roman"/>
        </w:rPr>
        <w:t>График платежей</w:t>
      </w:r>
    </w:p>
    <w:tbl>
      <w:tblPr>
        <w:tblStyle w:val="aa"/>
        <w:tblW w:w="0" w:type="auto"/>
        <w:tblInd w:w="675" w:type="dxa"/>
        <w:tblLook w:val="04A0" w:firstRow="1" w:lastRow="0" w:firstColumn="1" w:lastColumn="0" w:noHBand="0" w:noVBand="1"/>
      </w:tblPr>
      <w:tblGrid>
        <w:gridCol w:w="397"/>
        <w:gridCol w:w="3544"/>
        <w:gridCol w:w="3686"/>
      </w:tblGrid>
      <w:tr w:rsidR="00A812BD" w:rsidRPr="00A812BD" w14:paraId="20A03224" w14:textId="77777777" w:rsidTr="009E1E7E">
        <w:trPr>
          <w:trHeight w:val="219"/>
        </w:trPr>
        <w:tc>
          <w:tcPr>
            <w:tcW w:w="397" w:type="dxa"/>
          </w:tcPr>
          <w:p w14:paraId="5C27C79F" w14:textId="77777777" w:rsidR="00A812BD" w:rsidRPr="00A812BD" w:rsidRDefault="00A812BD" w:rsidP="00F64D55">
            <w:pPr>
              <w:jc w:val="center"/>
              <w:rPr>
                <w:rFonts w:ascii="Times New Roman" w:hAnsi="Times New Roman" w:cs="Times New Roman"/>
                <w:b/>
              </w:rPr>
            </w:pPr>
          </w:p>
        </w:tc>
        <w:tc>
          <w:tcPr>
            <w:tcW w:w="3544" w:type="dxa"/>
          </w:tcPr>
          <w:p w14:paraId="7D2208DB" w14:textId="77777777" w:rsidR="00A812BD" w:rsidRPr="009E1E7E" w:rsidRDefault="00A812BD" w:rsidP="00F64D55">
            <w:pPr>
              <w:jc w:val="center"/>
              <w:rPr>
                <w:rFonts w:ascii="Times New Roman" w:hAnsi="Times New Roman" w:cs="Times New Roman"/>
              </w:rPr>
            </w:pPr>
            <w:r w:rsidRPr="009E1E7E">
              <w:rPr>
                <w:rFonts w:ascii="Times New Roman" w:hAnsi="Times New Roman" w:cs="Times New Roman"/>
              </w:rPr>
              <w:t>Дата очередного платежа</w:t>
            </w:r>
          </w:p>
        </w:tc>
        <w:tc>
          <w:tcPr>
            <w:tcW w:w="3686" w:type="dxa"/>
          </w:tcPr>
          <w:p w14:paraId="1DBAC18E" w14:textId="66B23089" w:rsidR="00A812BD" w:rsidRPr="009E1E7E" w:rsidRDefault="00A812BD" w:rsidP="00A812BD">
            <w:pPr>
              <w:jc w:val="center"/>
              <w:rPr>
                <w:rFonts w:ascii="Times New Roman" w:hAnsi="Times New Roman" w:cs="Times New Roman"/>
              </w:rPr>
            </w:pPr>
            <w:r w:rsidRPr="009E1E7E">
              <w:rPr>
                <w:rFonts w:ascii="Times New Roman" w:hAnsi="Times New Roman" w:cs="Times New Roman"/>
              </w:rPr>
              <w:t>Сумма платежа, тенге</w:t>
            </w:r>
          </w:p>
        </w:tc>
      </w:tr>
      <w:tr w:rsidR="00A812BD" w:rsidRPr="00A812BD" w14:paraId="395B282C" w14:textId="77777777" w:rsidTr="00F64D55">
        <w:tc>
          <w:tcPr>
            <w:tcW w:w="397" w:type="dxa"/>
          </w:tcPr>
          <w:p w14:paraId="3CB0427B" w14:textId="77777777" w:rsidR="00A812BD" w:rsidRPr="00A812BD" w:rsidRDefault="00A812BD" w:rsidP="00F64D55">
            <w:pPr>
              <w:jc w:val="center"/>
              <w:rPr>
                <w:rFonts w:ascii="Times New Roman" w:hAnsi="Times New Roman" w:cs="Times New Roman"/>
                <w:color w:val="000000" w:themeColor="text1"/>
                <w:shd w:val="clear" w:color="auto" w:fill="FFFFFF"/>
              </w:rPr>
            </w:pPr>
            <w:r w:rsidRPr="00A812BD">
              <w:rPr>
                <w:rFonts w:ascii="Times New Roman" w:hAnsi="Times New Roman" w:cs="Times New Roman"/>
                <w:color w:val="000000" w:themeColor="text1"/>
                <w:shd w:val="clear" w:color="auto" w:fill="FFFFFF"/>
              </w:rPr>
              <w:t>1</w:t>
            </w:r>
          </w:p>
        </w:tc>
        <w:tc>
          <w:tcPr>
            <w:tcW w:w="3544" w:type="dxa"/>
          </w:tcPr>
          <w:p w14:paraId="50F33363" w14:textId="313B3D75" w:rsidR="00A812BD" w:rsidRPr="00A812BD" w:rsidRDefault="00A812BD" w:rsidP="00F64D55">
            <w:pPr>
              <w:jc w:val="center"/>
              <w:rPr>
                <w:rFonts w:ascii="Times New Roman" w:hAnsi="Times New Roman" w:cs="Times New Roman"/>
                <w:color w:val="000000" w:themeColor="text1"/>
              </w:rPr>
            </w:pPr>
          </w:p>
        </w:tc>
        <w:tc>
          <w:tcPr>
            <w:tcW w:w="3686" w:type="dxa"/>
          </w:tcPr>
          <w:p w14:paraId="1D073A7A" w14:textId="019AF87B" w:rsidR="00A812BD" w:rsidRPr="00A812BD" w:rsidRDefault="00A812BD" w:rsidP="00F64D55">
            <w:pPr>
              <w:jc w:val="center"/>
              <w:rPr>
                <w:rFonts w:ascii="Times New Roman" w:hAnsi="Times New Roman" w:cs="Times New Roman"/>
              </w:rPr>
            </w:pPr>
          </w:p>
        </w:tc>
      </w:tr>
      <w:tr w:rsidR="00A812BD" w:rsidRPr="00A812BD" w14:paraId="72E2A813" w14:textId="77777777" w:rsidTr="00F64D55">
        <w:tc>
          <w:tcPr>
            <w:tcW w:w="397" w:type="dxa"/>
          </w:tcPr>
          <w:p w14:paraId="7920EF41" w14:textId="77777777" w:rsidR="00A812BD" w:rsidRPr="00A812BD" w:rsidRDefault="00A812BD" w:rsidP="00F64D55">
            <w:pPr>
              <w:jc w:val="center"/>
              <w:rPr>
                <w:rFonts w:ascii="Times New Roman" w:hAnsi="Times New Roman" w:cs="Times New Roman"/>
                <w:color w:val="000000" w:themeColor="text1"/>
                <w:shd w:val="clear" w:color="auto" w:fill="FFFFFF"/>
              </w:rPr>
            </w:pPr>
            <w:r w:rsidRPr="00A812BD">
              <w:rPr>
                <w:rFonts w:ascii="Times New Roman" w:hAnsi="Times New Roman" w:cs="Times New Roman"/>
                <w:color w:val="000000" w:themeColor="text1"/>
                <w:shd w:val="clear" w:color="auto" w:fill="FFFFFF"/>
              </w:rPr>
              <w:t>2</w:t>
            </w:r>
          </w:p>
        </w:tc>
        <w:tc>
          <w:tcPr>
            <w:tcW w:w="3544" w:type="dxa"/>
          </w:tcPr>
          <w:p w14:paraId="7F87978E" w14:textId="5CF6BAC1" w:rsidR="00A812BD" w:rsidRPr="00A812BD" w:rsidRDefault="00A812BD" w:rsidP="00F64D55">
            <w:pPr>
              <w:jc w:val="center"/>
              <w:rPr>
                <w:rFonts w:ascii="Times New Roman" w:hAnsi="Times New Roman" w:cs="Times New Roman"/>
                <w:color w:val="000000" w:themeColor="text1"/>
                <w:shd w:val="clear" w:color="auto" w:fill="FFFFFF"/>
              </w:rPr>
            </w:pPr>
          </w:p>
        </w:tc>
        <w:tc>
          <w:tcPr>
            <w:tcW w:w="3686" w:type="dxa"/>
          </w:tcPr>
          <w:p w14:paraId="0FCE2809" w14:textId="48B182E1" w:rsidR="00A812BD" w:rsidRPr="00A812BD" w:rsidRDefault="00A812BD" w:rsidP="00F64D55">
            <w:pPr>
              <w:jc w:val="center"/>
              <w:rPr>
                <w:rFonts w:ascii="Times New Roman" w:eastAsia="Times New Roman" w:hAnsi="Times New Roman" w:cs="Times New Roman"/>
                <w:lang w:eastAsia="ru-RU"/>
              </w:rPr>
            </w:pPr>
          </w:p>
        </w:tc>
      </w:tr>
      <w:tr w:rsidR="00A812BD" w:rsidRPr="00A812BD" w14:paraId="22A484B5" w14:textId="77777777" w:rsidTr="00A812BD">
        <w:trPr>
          <w:trHeight w:val="255"/>
        </w:trPr>
        <w:tc>
          <w:tcPr>
            <w:tcW w:w="397" w:type="dxa"/>
          </w:tcPr>
          <w:p w14:paraId="7C56D3B0" w14:textId="77777777" w:rsidR="00A812BD" w:rsidRPr="00A812BD" w:rsidRDefault="00A812BD" w:rsidP="00F64D55">
            <w:pPr>
              <w:jc w:val="center"/>
              <w:rPr>
                <w:rFonts w:ascii="Times New Roman" w:hAnsi="Times New Roman" w:cs="Times New Roman"/>
                <w:color w:val="000000" w:themeColor="text1"/>
                <w:shd w:val="clear" w:color="auto" w:fill="FFFFFF"/>
              </w:rPr>
            </w:pPr>
          </w:p>
        </w:tc>
        <w:tc>
          <w:tcPr>
            <w:tcW w:w="3544" w:type="dxa"/>
          </w:tcPr>
          <w:p w14:paraId="2A0411A2" w14:textId="77777777" w:rsidR="00A812BD" w:rsidRPr="00A812BD" w:rsidRDefault="00A812BD" w:rsidP="00F64D55">
            <w:pPr>
              <w:jc w:val="center"/>
              <w:rPr>
                <w:rFonts w:ascii="Times New Roman" w:hAnsi="Times New Roman" w:cs="Times New Roman"/>
                <w:color w:val="000000" w:themeColor="text1"/>
                <w:shd w:val="clear" w:color="auto" w:fill="FFFFFF"/>
              </w:rPr>
            </w:pPr>
            <w:r w:rsidRPr="00A812BD">
              <w:rPr>
                <w:rFonts w:ascii="Times New Roman" w:hAnsi="Times New Roman" w:cs="Times New Roman"/>
                <w:color w:val="000000" w:themeColor="text1"/>
                <w:shd w:val="clear" w:color="auto" w:fill="FFFFFF"/>
              </w:rPr>
              <w:t>Общая сумма договора</w:t>
            </w:r>
          </w:p>
        </w:tc>
        <w:tc>
          <w:tcPr>
            <w:tcW w:w="3686" w:type="dxa"/>
          </w:tcPr>
          <w:p w14:paraId="79252FB7" w14:textId="00676B83" w:rsidR="00A812BD" w:rsidRPr="00A812BD" w:rsidRDefault="00A812BD" w:rsidP="00F64D55">
            <w:pPr>
              <w:jc w:val="center"/>
              <w:rPr>
                <w:rFonts w:ascii="Times New Roman" w:eastAsia="Times New Roman" w:hAnsi="Times New Roman" w:cs="Times New Roman"/>
                <w:lang w:eastAsia="ru-RU"/>
              </w:rPr>
            </w:pPr>
          </w:p>
        </w:tc>
      </w:tr>
    </w:tbl>
    <w:p w14:paraId="1C83C5BC" w14:textId="77777777" w:rsidR="00A812BD" w:rsidRPr="00A812BD" w:rsidRDefault="00A812BD" w:rsidP="00A812BD">
      <w:pPr>
        <w:jc w:val="center"/>
        <w:rPr>
          <w:rFonts w:ascii="Times New Roman" w:hAnsi="Times New Roman" w:cs="Times New Roman"/>
        </w:rPr>
      </w:pPr>
    </w:p>
    <w:tbl>
      <w:tblPr>
        <w:tblW w:w="8438" w:type="dxa"/>
        <w:tblLook w:val="0000" w:firstRow="0" w:lastRow="0" w:firstColumn="0" w:lastColumn="0" w:noHBand="0" w:noVBand="0"/>
      </w:tblPr>
      <w:tblGrid>
        <w:gridCol w:w="4219"/>
        <w:gridCol w:w="4219"/>
      </w:tblGrid>
      <w:tr w:rsidR="00A812BD" w:rsidRPr="007F2AC4" w14:paraId="2372E32E" w14:textId="77777777" w:rsidTr="00A812BD">
        <w:trPr>
          <w:trHeight w:val="2058"/>
        </w:trPr>
        <w:tc>
          <w:tcPr>
            <w:tcW w:w="4219" w:type="dxa"/>
          </w:tcPr>
          <w:p w14:paraId="0AFE3D15" w14:textId="77777777" w:rsidR="00A812BD" w:rsidRPr="00A812BD" w:rsidRDefault="00A812BD" w:rsidP="00F64D55">
            <w:pPr>
              <w:spacing w:after="0" w:line="240" w:lineRule="auto"/>
              <w:rPr>
                <w:rFonts w:ascii="Times New Roman" w:eastAsia="Times New Roman" w:hAnsi="Times New Roman" w:cs="Times New Roman"/>
                <w:b/>
                <w:bCs/>
                <w:lang w:eastAsia="ru-RU"/>
              </w:rPr>
            </w:pPr>
            <w:r w:rsidRPr="00A812BD">
              <w:rPr>
                <w:rFonts w:ascii="Times New Roman" w:eastAsia="Times New Roman" w:hAnsi="Times New Roman" w:cs="Times New Roman"/>
                <w:b/>
                <w:bCs/>
                <w:lang w:eastAsia="ru-RU"/>
              </w:rPr>
              <w:t xml:space="preserve">         Заказчик:</w:t>
            </w:r>
          </w:p>
        </w:tc>
        <w:tc>
          <w:tcPr>
            <w:tcW w:w="4219" w:type="dxa"/>
          </w:tcPr>
          <w:p w14:paraId="567A0DDE" w14:textId="77777777" w:rsidR="00A812BD" w:rsidRPr="00A812BD" w:rsidRDefault="00A812BD" w:rsidP="00F64D55">
            <w:pPr>
              <w:spacing w:after="0" w:line="240" w:lineRule="auto"/>
              <w:jc w:val="both"/>
              <w:rPr>
                <w:rFonts w:ascii="Times New Roman" w:eastAsia="Times New Roman" w:hAnsi="Times New Roman" w:cs="Times New Roman"/>
                <w:b/>
                <w:bCs/>
                <w:lang w:eastAsia="ru-RU"/>
              </w:rPr>
            </w:pPr>
            <w:r w:rsidRPr="00A812BD">
              <w:rPr>
                <w:rFonts w:ascii="Times New Roman" w:eastAsia="Times New Roman" w:hAnsi="Times New Roman" w:cs="Times New Roman"/>
                <w:b/>
                <w:bCs/>
                <w:lang w:eastAsia="ru-RU"/>
              </w:rPr>
              <w:t xml:space="preserve">                  Исполнитель:</w:t>
            </w:r>
          </w:p>
        </w:tc>
      </w:tr>
    </w:tbl>
    <w:p w14:paraId="6D816075" w14:textId="43405483" w:rsidR="00A812BD" w:rsidRDefault="00A812BD">
      <w:pPr>
        <w:rPr>
          <w:rFonts w:ascii="Times New Roman" w:hAnsi="Times New Roman" w:cs="Times New Roman"/>
          <w:sz w:val="24"/>
          <w:szCs w:val="24"/>
        </w:rPr>
      </w:pPr>
    </w:p>
    <w:p w14:paraId="04D706EB" w14:textId="77777777" w:rsidR="00A812BD" w:rsidRPr="00A812BD" w:rsidRDefault="00A812BD" w:rsidP="00A812BD">
      <w:pPr>
        <w:rPr>
          <w:rFonts w:ascii="Times New Roman" w:hAnsi="Times New Roman" w:cs="Times New Roman"/>
          <w:sz w:val="24"/>
          <w:szCs w:val="24"/>
        </w:rPr>
      </w:pPr>
    </w:p>
    <w:p w14:paraId="2098773A" w14:textId="77777777" w:rsidR="00A812BD" w:rsidRPr="00A812BD" w:rsidRDefault="00A812BD" w:rsidP="00A812BD">
      <w:pPr>
        <w:rPr>
          <w:rFonts w:ascii="Times New Roman" w:hAnsi="Times New Roman" w:cs="Times New Roman"/>
          <w:sz w:val="24"/>
          <w:szCs w:val="24"/>
        </w:rPr>
      </w:pPr>
    </w:p>
    <w:p w14:paraId="130FA457" w14:textId="77777777" w:rsidR="00A812BD" w:rsidRPr="00A812BD" w:rsidRDefault="00A812BD" w:rsidP="00A812BD">
      <w:pPr>
        <w:rPr>
          <w:rFonts w:ascii="Times New Roman" w:hAnsi="Times New Roman" w:cs="Times New Roman"/>
          <w:sz w:val="24"/>
          <w:szCs w:val="24"/>
        </w:rPr>
      </w:pPr>
    </w:p>
    <w:p w14:paraId="25745D0F" w14:textId="77777777" w:rsidR="00A812BD" w:rsidRPr="00A812BD" w:rsidRDefault="00A812BD" w:rsidP="00A812BD">
      <w:pPr>
        <w:rPr>
          <w:rFonts w:ascii="Times New Roman" w:hAnsi="Times New Roman" w:cs="Times New Roman"/>
          <w:sz w:val="24"/>
          <w:szCs w:val="24"/>
        </w:rPr>
      </w:pPr>
    </w:p>
    <w:p w14:paraId="6127C45D" w14:textId="77777777" w:rsidR="00A812BD" w:rsidRPr="00A812BD" w:rsidRDefault="00A812BD" w:rsidP="00A812BD">
      <w:pPr>
        <w:rPr>
          <w:rFonts w:ascii="Times New Roman" w:hAnsi="Times New Roman" w:cs="Times New Roman"/>
          <w:sz w:val="24"/>
          <w:szCs w:val="24"/>
        </w:rPr>
      </w:pPr>
    </w:p>
    <w:p w14:paraId="50771435" w14:textId="77777777" w:rsidR="00A812BD" w:rsidRPr="00A812BD" w:rsidRDefault="00A812BD" w:rsidP="00A812BD">
      <w:pPr>
        <w:rPr>
          <w:rFonts w:ascii="Times New Roman" w:hAnsi="Times New Roman" w:cs="Times New Roman"/>
          <w:sz w:val="24"/>
          <w:szCs w:val="24"/>
        </w:rPr>
      </w:pPr>
    </w:p>
    <w:p w14:paraId="0A8A22D3" w14:textId="77777777" w:rsidR="00A812BD" w:rsidRPr="00A812BD" w:rsidRDefault="00A812BD" w:rsidP="00A812BD">
      <w:pPr>
        <w:rPr>
          <w:rFonts w:ascii="Times New Roman" w:hAnsi="Times New Roman" w:cs="Times New Roman"/>
          <w:sz w:val="24"/>
          <w:szCs w:val="24"/>
        </w:rPr>
      </w:pPr>
    </w:p>
    <w:p w14:paraId="30C6358C" w14:textId="77777777" w:rsidR="00A812BD" w:rsidRPr="00A812BD" w:rsidRDefault="00A812BD" w:rsidP="00A812BD">
      <w:pPr>
        <w:rPr>
          <w:rFonts w:ascii="Times New Roman" w:hAnsi="Times New Roman" w:cs="Times New Roman"/>
          <w:sz w:val="24"/>
          <w:szCs w:val="24"/>
        </w:rPr>
      </w:pPr>
    </w:p>
    <w:p w14:paraId="26D58F45" w14:textId="77777777" w:rsidR="00A812BD" w:rsidRPr="00A812BD" w:rsidRDefault="00A812BD" w:rsidP="00A812BD">
      <w:pPr>
        <w:rPr>
          <w:rFonts w:ascii="Times New Roman" w:hAnsi="Times New Roman" w:cs="Times New Roman"/>
          <w:sz w:val="24"/>
          <w:szCs w:val="24"/>
        </w:rPr>
      </w:pPr>
    </w:p>
    <w:p w14:paraId="3CA05118" w14:textId="77777777" w:rsidR="00A812BD" w:rsidRPr="00A812BD" w:rsidRDefault="00A812BD" w:rsidP="00A812BD">
      <w:pPr>
        <w:rPr>
          <w:rFonts w:ascii="Times New Roman" w:hAnsi="Times New Roman" w:cs="Times New Roman"/>
          <w:sz w:val="24"/>
          <w:szCs w:val="24"/>
        </w:rPr>
      </w:pPr>
    </w:p>
    <w:p w14:paraId="15F70474" w14:textId="6D53C987" w:rsidR="00A812BD" w:rsidRDefault="00A812BD" w:rsidP="00A812BD">
      <w:pPr>
        <w:rPr>
          <w:rFonts w:ascii="Times New Roman" w:hAnsi="Times New Roman" w:cs="Times New Roman"/>
          <w:sz w:val="24"/>
          <w:szCs w:val="24"/>
        </w:rPr>
      </w:pPr>
    </w:p>
    <w:p w14:paraId="426728A5" w14:textId="0A8F0B4D" w:rsidR="00A812BD" w:rsidRDefault="00A812BD" w:rsidP="00A812BD">
      <w:pPr>
        <w:tabs>
          <w:tab w:val="left" w:pos="946"/>
        </w:tabs>
        <w:rPr>
          <w:rFonts w:ascii="Times New Roman" w:hAnsi="Times New Roman" w:cs="Times New Roman"/>
          <w:sz w:val="24"/>
          <w:szCs w:val="24"/>
        </w:rPr>
      </w:pPr>
      <w:r>
        <w:rPr>
          <w:rFonts w:ascii="Times New Roman" w:hAnsi="Times New Roman" w:cs="Times New Roman"/>
          <w:sz w:val="24"/>
          <w:szCs w:val="24"/>
        </w:rPr>
        <w:tab/>
      </w:r>
    </w:p>
    <w:p w14:paraId="2CB135C8" w14:textId="77777777" w:rsidR="00A812BD" w:rsidRDefault="00A812BD" w:rsidP="00A812BD">
      <w:pPr>
        <w:tabs>
          <w:tab w:val="left" w:pos="946"/>
        </w:tabs>
        <w:rPr>
          <w:rFonts w:ascii="Times New Roman" w:hAnsi="Times New Roman" w:cs="Times New Roman"/>
          <w:sz w:val="24"/>
          <w:szCs w:val="24"/>
        </w:rPr>
      </w:pPr>
    </w:p>
    <w:p w14:paraId="256904F6" w14:textId="77777777" w:rsidR="00A812BD" w:rsidRDefault="00A812BD" w:rsidP="00A812BD">
      <w:pPr>
        <w:tabs>
          <w:tab w:val="left" w:pos="946"/>
        </w:tabs>
        <w:rPr>
          <w:rFonts w:ascii="Times New Roman" w:hAnsi="Times New Roman" w:cs="Times New Roman"/>
          <w:sz w:val="24"/>
          <w:szCs w:val="24"/>
        </w:rPr>
      </w:pPr>
    </w:p>
    <w:p w14:paraId="48F019E6" w14:textId="77777777" w:rsidR="00A812BD" w:rsidRDefault="00A812BD" w:rsidP="00A812BD">
      <w:pPr>
        <w:tabs>
          <w:tab w:val="left" w:pos="946"/>
        </w:tabs>
        <w:rPr>
          <w:rFonts w:ascii="Times New Roman" w:hAnsi="Times New Roman" w:cs="Times New Roman"/>
          <w:sz w:val="24"/>
          <w:szCs w:val="24"/>
        </w:rPr>
      </w:pPr>
    </w:p>
    <w:p w14:paraId="00E3D99A" w14:textId="779FC49B" w:rsidR="00A812BD" w:rsidRPr="00A812BD" w:rsidRDefault="00A812BD" w:rsidP="00A812BD">
      <w:pPr>
        <w:jc w:val="right"/>
        <w:rPr>
          <w:rFonts w:ascii="Times New Roman" w:eastAsia="Times New Roman" w:hAnsi="Times New Roman" w:cs="Times New Roman"/>
          <w:sz w:val="20"/>
          <w:szCs w:val="20"/>
          <w:lang w:eastAsia="ru-RU"/>
        </w:rPr>
      </w:pPr>
      <w:r w:rsidRPr="00A812B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r w:rsidRPr="00A812BD">
        <w:rPr>
          <w:rFonts w:ascii="Times New Roman" w:eastAsia="Times New Roman" w:hAnsi="Times New Roman" w:cs="Times New Roman"/>
          <w:sz w:val="20"/>
          <w:szCs w:val="20"/>
          <w:lang w:eastAsia="ru-RU"/>
        </w:rPr>
        <w:t xml:space="preserve"> к договору № _____</w:t>
      </w:r>
    </w:p>
    <w:p w14:paraId="401F8AF7" w14:textId="77777777" w:rsidR="00A812BD" w:rsidRPr="00A812BD" w:rsidRDefault="00A812BD" w:rsidP="00A812BD">
      <w:pPr>
        <w:jc w:val="right"/>
        <w:rPr>
          <w:rFonts w:ascii="Times New Roman" w:eastAsia="Times New Roman" w:hAnsi="Times New Roman" w:cs="Times New Roman"/>
          <w:sz w:val="20"/>
          <w:szCs w:val="20"/>
          <w:lang w:eastAsia="ru-RU"/>
        </w:rPr>
      </w:pPr>
      <w:r w:rsidRPr="00A812BD">
        <w:rPr>
          <w:rFonts w:ascii="Times New Roman" w:eastAsia="Times New Roman" w:hAnsi="Times New Roman" w:cs="Times New Roman"/>
          <w:sz w:val="20"/>
          <w:szCs w:val="20"/>
          <w:lang w:eastAsia="ru-RU"/>
        </w:rPr>
        <w:t>от «__» марта 2020 г.</w:t>
      </w:r>
    </w:p>
    <w:p w14:paraId="4BC791BB" w14:textId="77777777" w:rsidR="00A812BD" w:rsidRPr="007E42BA" w:rsidRDefault="00A812BD" w:rsidP="00A812BD">
      <w:pPr>
        <w:jc w:val="right"/>
        <w:rPr>
          <w:rFonts w:ascii="Ubuntu" w:hAnsi="Ubuntu"/>
        </w:rPr>
      </w:pPr>
    </w:p>
    <w:p w14:paraId="422E81AF" w14:textId="77777777" w:rsidR="00A812BD" w:rsidRPr="00A812BD" w:rsidRDefault="00A812BD" w:rsidP="00A812BD">
      <w:pPr>
        <w:jc w:val="center"/>
        <w:rPr>
          <w:rFonts w:ascii="Times New Roman" w:hAnsi="Times New Roman" w:cs="Times New Roman"/>
        </w:rPr>
      </w:pPr>
      <w:r w:rsidRPr="00022FEE">
        <w:rPr>
          <w:rFonts w:ascii="Times New Roman" w:hAnsi="Times New Roman" w:cs="Times New Roman"/>
        </w:rPr>
        <w:t>Перечень выполняемых работ и оказываемых услуг </w:t>
      </w:r>
    </w:p>
    <w:tbl>
      <w:tblPr>
        <w:tblW w:w="5000" w:type="pct"/>
        <w:jc w:val="center"/>
        <w:tblLayout w:type="fixed"/>
        <w:tblCellMar>
          <w:left w:w="0" w:type="dxa"/>
          <w:right w:w="0" w:type="dxa"/>
        </w:tblCellMar>
        <w:tblLook w:val="04A0" w:firstRow="1" w:lastRow="0" w:firstColumn="1" w:lastColumn="0" w:noHBand="0" w:noVBand="1"/>
      </w:tblPr>
      <w:tblGrid>
        <w:gridCol w:w="627"/>
        <w:gridCol w:w="4164"/>
        <w:gridCol w:w="1411"/>
        <w:gridCol w:w="1367"/>
        <w:gridCol w:w="2052"/>
      </w:tblGrid>
      <w:tr w:rsidR="00A812BD" w:rsidRPr="00A812BD" w14:paraId="5922DB1A" w14:textId="77777777" w:rsidTr="00022FEE">
        <w:trPr>
          <w:trHeight w:val="315"/>
          <w:jc w:val="center"/>
        </w:trPr>
        <w:tc>
          <w:tcPr>
            <w:tcW w:w="627" w:type="dxa"/>
            <w:tcBorders>
              <w:top w:val="single" w:sz="6" w:space="0" w:color="000000"/>
              <w:left w:val="single" w:sz="6" w:space="0" w:color="000000"/>
              <w:bottom w:val="single" w:sz="6" w:space="0" w:color="000000"/>
              <w:right w:val="single" w:sz="6" w:space="0" w:color="000000"/>
            </w:tcBorders>
          </w:tcPr>
          <w:p w14:paraId="4F540A84" w14:textId="77777777" w:rsidR="00A812BD" w:rsidRPr="00A812BD" w:rsidRDefault="00A812BD" w:rsidP="00F64D55">
            <w:pPr>
              <w:spacing w:after="0" w:line="240" w:lineRule="auto"/>
              <w:jc w:val="center"/>
              <w:rPr>
                <w:rFonts w:ascii="Times New Roman" w:eastAsia="Times New Roman" w:hAnsi="Times New Roman" w:cs="Times New Roman"/>
                <w:b/>
                <w:lang w:eastAsia="ru-RU"/>
              </w:rPr>
            </w:pPr>
          </w:p>
        </w:tc>
        <w:tc>
          <w:tcPr>
            <w:tcW w:w="416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6244D75" w14:textId="77777777" w:rsidR="00A812BD" w:rsidRPr="009E1E7E" w:rsidRDefault="00A812BD" w:rsidP="00F64D55">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Наименование</w:t>
            </w:r>
          </w:p>
        </w:tc>
        <w:tc>
          <w:tcPr>
            <w:tcW w:w="14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9BC63BD" w14:textId="77777777" w:rsidR="00A812BD" w:rsidRPr="009E1E7E" w:rsidRDefault="00A812BD" w:rsidP="00F64D55">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Количество</w:t>
            </w:r>
          </w:p>
        </w:tc>
        <w:tc>
          <w:tcPr>
            <w:tcW w:w="13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B4B0227" w14:textId="7D7C88CF" w:rsidR="00A812BD" w:rsidRPr="009E1E7E" w:rsidRDefault="00A812BD" w:rsidP="00C954AD">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Цена</w:t>
            </w:r>
            <w:r w:rsidR="00C954AD" w:rsidRPr="009E1E7E">
              <w:rPr>
                <w:rFonts w:ascii="Times New Roman" w:eastAsia="Times New Roman" w:hAnsi="Times New Roman" w:cs="Times New Roman"/>
                <w:lang w:eastAsia="ru-RU"/>
              </w:rPr>
              <w:t xml:space="preserve">, </w:t>
            </w:r>
            <w:r w:rsidRPr="009E1E7E">
              <w:rPr>
                <w:rFonts w:ascii="Times New Roman" w:eastAsia="Times New Roman" w:hAnsi="Times New Roman" w:cs="Times New Roman"/>
                <w:lang w:eastAsia="ru-RU"/>
              </w:rPr>
              <w:t>тенге</w:t>
            </w:r>
          </w:p>
        </w:tc>
        <w:tc>
          <w:tcPr>
            <w:tcW w:w="20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79E90B9" w14:textId="115AEFE1" w:rsidR="00A812BD" w:rsidRPr="009E1E7E" w:rsidRDefault="00A812BD" w:rsidP="00C954AD">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Стоимость</w:t>
            </w:r>
            <w:r w:rsidR="00C954AD" w:rsidRPr="009E1E7E">
              <w:rPr>
                <w:rFonts w:ascii="Times New Roman" w:eastAsia="Times New Roman" w:hAnsi="Times New Roman" w:cs="Times New Roman"/>
                <w:lang w:eastAsia="ru-RU"/>
              </w:rPr>
              <w:t>, т</w:t>
            </w:r>
            <w:r w:rsidRPr="009E1E7E">
              <w:rPr>
                <w:rFonts w:ascii="Times New Roman" w:eastAsia="Times New Roman" w:hAnsi="Times New Roman" w:cs="Times New Roman"/>
                <w:lang w:eastAsia="ru-RU"/>
              </w:rPr>
              <w:t>енге</w:t>
            </w:r>
          </w:p>
        </w:tc>
      </w:tr>
      <w:tr w:rsidR="00A812BD" w:rsidRPr="00A812BD" w14:paraId="4759640B" w14:textId="77777777" w:rsidTr="00022FEE">
        <w:trPr>
          <w:trHeight w:val="315"/>
          <w:jc w:val="center"/>
        </w:trPr>
        <w:tc>
          <w:tcPr>
            <w:tcW w:w="627" w:type="dxa"/>
            <w:tcBorders>
              <w:top w:val="single" w:sz="6" w:space="0" w:color="000000"/>
              <w:left w:val="single" w:sz="6" w:space="0" w:color="000000"/>
              <w:bottom w:val="single" w:sz="6" w:space="0" w:color="000000"/>
              <w:right w:val="single" w:sz="6" w:space="0" w:color="000000"/>
            </w:tcBorders>
          </w:tcPr>
          <w:p w14:paraId="293C62BE" w14:textId="77777777" w:rsidR="00A812BD" w:rsidRPr="00A812BD" w:rsidRDefault="00A812BD" w:rsidP="00F64D55">
            <w:pPr>
              <w:spacing w:after="0" w:line="240" w:lineRule="auto"/>
              <w:jc w:val="center"/>
              <w:rPr>
                <w:rFonts w:ascii="Times New Roman" w:eastAsia="Times New Roman" w:hAnsi="Times New Roman" w:cs="Times New Roman"/>
                <w:color w:val="000000"/>
                <w:lang w:eastAsia="ru-RU"/>
              </w:rPr>
            </w:pPr>
            <w:r w:rsidRPr="00A812BD">
              <w:rPr>
                <w:rFonts w:ascii="Times New Roman" w:eastAsia="Times New Roman" w:hAnsi="Times New Roman" w:cs="Times New Roman"/>
                <w:color w:val="000000"/>
                <w:lang w:eastAsia="ru-RU"/>
              </w:rPr>
              <w:t>1</w:t>
            </w:r>
          </w:p>
        </w:tc>
        <w:tc>
          <w:tcPr>
            <w:tcW w:w="416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CA4D4E4" w14:textId="77777777" w:rsidR="00A812BD" w:rsidRPr="00A812BD" w:rsidRDefault="00A812BD" w:rsidP="00F64D55">
            <w:pPr>
              <w:spacing w:after="0" w:line="240" w:lineRule="auto"/>
              <w:rPr>
                <w:rFonts w:ascii="Times New Roman" w:eastAsia="Times New Roman" w:hAnsi="Times New Roman" w:cs="Times New Roman"/>
                <w:lang w:eastAsia="ru-RU"/>
              </w:rPr>
            </w:pPr>
            <w:r w:rsidRPr="00A812BD">
              <w:rPr>
                <w:rFonts w:ascii="Times New Roman" w:eastAsia="Times New Roman" w:hAnsi="Times New Roman" w:cs="Times New Roman"/>
                <w:color w:val="000000"/>
                <w:lang w:eastAsia="ru-RU"/>
              </w:rPr>
              <w:t>Установка программного обеспечения</w:t>
            </w:r>
          </w:p>
        </w:tc>
        <w:tc>
          <w:tcPr>
            <w:tcW w:w="14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A87D558" w14:textId="77777777" w:rsidR="00A812BD" w:rsidRPr="00A812BD" w:rsidRDefault="00A812BD" w:rsidP="00F64D55">
            <w:pPr>
              <w:spacing w:after="0" w:line="240" w:lineRule="auto"/>
              <w:jc w:val="center"/>
              <w:rPr>
                <w:rFonts w:ascii="Times New Roman" w:eastAsia="Times New Roman" w:hAnsi="Times New Roman" w:cs="Times New Roman"/>
                <w:lang w:eastAsia="ru-RU"/>
              </w:rPr>
            </w:pPr>
            <w:r w:rsidRPr="00A812BD">
              <w:rPr>
                <w:rFonts w:ascii="Times New Roman" w:eastAsia="Times New Roman" w:hAnsi="Times New Roman" w:cs="Times New Roman"/>
                <w:lang w:eastAsia="ru-RU"/>
              </w:rPr>
              <w:t>6</w:t>
            </w:r>
          </w:p>
        </w:tc>
        <w:tc>
          <w:tcPr>
            <w:tcW w:w="13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38105262" w14:textId="2C602D69" w:rsidR="00A812BD" w:rsidRPr="00A812BD" w:rsidRDefault="00A812BD" w:rsidP="00F64D55">
            <w:pPr>
              <w:spacing w:after="0" w:line="240" w:lineRule="auto"/>
              <w:jc w:val="center"/>
              <w:rPr>
                <w:rFonts w:ascii="Times New Roman" w:eastAsia="Times New Roman" w:hAnsi="Times New Roman" w:cs="Times New Roman"/>
                <w:lang w:eastAsia="ru-RU"/>
              </w:rPr>
            </w:pPr>
          </w:p>
        </w:tc>
        <w:tc>
          <w:tcPr>
            <w:tcW w:w="20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5354308" w14:textId="3AF38C75" w:rsidR="00A812BD" w:rsidRPr="00A812BD" w:rsidRDefault="00A812BD" w:rsidP="00F64D55">
            <w:pPr>
              <w:spacing w:after="0" w:line="240" w:lineRule="auto"/>
              <w:jc w:val="center"/>
              <w:rPr>
                <w:rFonts w:ascii="Times New Roman" w:eastAsia="Times New Roman" w:hAnsi="Times New Roman" w:cs="Times New Roman"/>
                <w:lang w:eastAsia="ru-RU"/>
              </w:rPr>
            </w:pPr>
          </w:p>
        </w:tc>
      </w:tr>
      <w:tr w:rsidR="00A812BD" w:rsidRPr="00A812BD" w14:paraId="3726F684" w14:textId="77777777" w:rsidTr="00022FEE">
        <w:trPr>
          <w:trHeight w:val="315"/>
          <w:jc w:val="center"/>
        </w:trPr>
        <w:tc>
          <w:tcPr>
            <w:tcW w:w="627" w:type="dxa"/>
            <w:tcBorders>
              <w:top w:val="single" w:sz="6" w:space="0" w:color="000000"/>
              <w:left w:val="single" w:sz="6" w:space="0" w:color="000000"/>
              <w:bottom w:val="single" w:sz="6" w:space="0" w:color="000000"/>
              <w:right w:val="single" w:sz="6" w:space="0" w:color="000000"/>
            </w:tcBorders>
          </w:tcPr>
          <w:p w14:paraId="4B5FE78A" w14:textId="77777777" w:rsidR="00A812BD" w:rsidRPr="00A812BD" w:rsidRDefault="00A812BD" w:rsidP="00F64D55">
            <w:pPr>
              <w:jc w:val="center"/>
              <w:rPr>
                <w:rFonts w:ascii="Times New Roman" w:hAnsi="Times New Roman" w:cs="Times New Roman"/>
                <w:color w:val="000000"/>
              </w:rPr>
            </w:pPr>
            <w:r w:rsidRPr="00A812BD">
              <w:rPr>
                <w:rFonts w:ascii="Times New Roman" w:hAnsi="Times New Roman" w:cs="Times New Roman"/>
                <w:color w:val="000000"/>
              </w:rPr>
              <w:t>2</w:t>
            </w:r>
          </w:p>
        </w:tc>
        <w:tc>
          <w:tcPr>
            <w:tcW w:w="416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9428867" w14:textId="77777777" w:rsidR="00A812BD" w:rsidRPr="00A812BD" w:rsidRDefault="00A812BD" w:rsidP="00F64D55">
            <w:pPr>
              <w:spacing w:after="0" w:line="240" w:lineRule="auto"/>
              <w:rPr>
                <w:rFonts w:ascii="Times New Roman" w:eastAsia="Times New Roman" w:hAnsi="Times New Roman" w:cs="Times New Roman"/>
                <w:color w:val="000000"/>
                <w:lang w:eastAsia="ru-RU"/>
              </w:rPr>
            </w:pPr>
            <w:r w:rsidRPr="00A812BD">
              <w:rPr>
                <w:rFonts w:ascii="Times New Roman" w:hAnsi="Times New Roman" w:cs="Times New Roman"/>
                <w:color w:val="000000"/>
              </w:rPr>
              <w:t>Конфигурирование 1С Предприятие согласно технического задания.</w:t>
            </w:r>
          </w:p>
        </w:tc>
        <w:tc>
          <w:tcPr>
            <w:tcW w:w="14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4877A724" w14:textId="77777777" w:rsidR="00A812BD" w:rsidRPr="00A812BD" w:rsidRDefault="00A812BD" w:rsidP="00F64D55">
            <w:pPr>
              <w:spacing w:after="0" w:line="240" w:lineRule="auto"/>
              <w:jc w:val="center"/>
              <w:rPr>
                <w:rFonts w:ascii="Times New Roman" w:eastAsia="Times New Roman" w:hAnsi="Times New Roman" w:cs="Times New Roman"/>
                <w:lang w:eastAsia="ru-RU"/>
              </w:rPr>
            </w:pPr>
            <w:r w:rsidRPr="00A812BD">
              <w:rPr>
                <w:rFonts w:ascii="Times New Roman" w:eastAsia="Times New Roman" w:hAnsi="Times New Roman" w:cs="Times New Roman"/>
                <w:lang w:eastAsia="ru-RU"/>
              </w:rPr>
              <w:t>1</w:t>
            </w:r>
          </w:p>
        </w:tc>
        <w:tc>
          <w:tcPr>
            <w:tcW w:w="13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153F41C" w14:textId="1CEAFCAE" w:rsidR="00A812BD" w:rsidRPr="00A812BD" w:rsidRDefault="00A812BD" w:rsidP="00F64D55">
            <w:pPr>
              <w:spacing w:after="0" w:line="240" w:lineRule="auto"/>
              <w:jc w:val="center"/>
              <w:rPr>
                <w:rFonts w:ascii="Times New Roman" w:eastAsia="Times New Roman" w:hAnsi="Times New Roman" w:cs="Times New Roman"/>
                <w:lang w:eastAsia="ru-RU"/>
              </w:rPr>
            </w:pPr>
          </w:p>
        </w:tc>
        <w:tc>
          <w:tcPr>
            <w:tcW w:w="20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CC89C74" w14:textId="00BAE4DF" w:rsidR="00A812BD" w:rsidRPr="00A812BD" w:rsidRDefault="00A812BD" w:rsidP="00F64D55">
            <w:pPr>
              <w:spacing w:after="0" w:line="240" w:lineRule="auto"/>
              <w:jc w:val="center"/>
              <w:rPr>
                <w:rFonts w:ascii="Times New Roman" w:eastAsia="Times New Roman" w:hAnsi="Times New Roman" w:cs="Times New Roman"/>
                <w:lang w:eastAsia="ru-RU"/>
              </w:rPr>
            </w:pPr>
          </w:p>
        </w:tc>
      </w:tr>
      <w:tr w:rsidR="00A812BD" w:rsidRPr="00A812BD" w14:paraId="42A280A1" w14:textId="77777777" w:rsidTr="00022FEE">
        <w:trPr>
          <w:trHeight w:val="315"/>
          <w:jc w:val="center"/>
        </w:trPr>
        <w:tc>
          <w:tcPr>
            <w:tcW w:w="627" w:type="dxa"/>
            <w:tcBorders>
              <w:top w:val="single" w:sz="6" w:space="0" w:color="000000"/>
              <w:left w:val="single" w:sz="6" w:space="0" w:color="000000"/>
              <w:bottom w:val="single" w:sz="6" w:space="0" w:color="000000"/>
              <w:right w:val="single" w:sz="6" w:space="0" w:color="000000"/>
            </w:tcBorders>
          </w:tcPr>
          <w:p w14:paraId="6CCC00D7" w14:textId="77777777" w:rsidR="00A812BD" w:rsidRPr="00A812BD" w:rsidRDefault="00A812BD" w:rsidP="00F64D55">
            <w:pPr>
              <w:spacing w:after="0" w:line="240" w:lineRule="auto"/>
              <w:jc w:val="center"/>
              <w:rPr>
                <w:rFonts w:ascii="Times New Roman" w:hAnsi="Times New Roman" w:cs="Times New Roman"/>
                <w:color w:val="000000"/>
              </w:rPr>
            </w:pPr>
            <w:r w:rsidRPr="00A812BD">
              <w:rPr>
                <w:rFonts w:ascii="Times New Roman" w:hAnsi="Times New Roman" w:cs="Times New Roman"/>
                <w:color w:val="000000"/>
              </w:rPr>
              <w:t>3</w:t>
            </w:r>
          </w:p>
        </w:tc>
        <w:tc>
          <w:tcPr>
            <w:tcW w:w="416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69491E9B" w14:textId="77777777" w:rsidR="00A812BD" w:rsidRPr="00A812BD" w:rsidRDefault="00A812BD" w:rsidP="00F64D55">
            <w:pPr>
              <w:spacing w:after="0" w:line="240" w:lineRule="auto"/>
              <w:rPr>
                <w:rFonts w:ascii="Times New Roman" w:eastAsia="Times New Roman" w:hAnsi="Times New Roman" w:cs="Times New Roman"/>
                <w:color w:val="000000"/>
                <w:lang w:eastAsia="ru-RU"/>
              </w:rPr>
            </w:pPr>
            <w:r w:rsidRPr="00A812BD">
              <w:rPr>
                <w:rFonts w:ascii="Times New Roman" w:hAnsi="Times New Roman" w:cs="Times New Roman"/>
                <w:color w:val="000000"/>
              </w:rPr>
              <w:t>Обучение пользователей работе с Информационной системой управленческого учета</w:t>
            </w:r>
          </w:p>
        </w:tc>
        <w:tc>
          <w:tcPr>
            <w:tcW w:w="14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5280CBB" w14:textId="77777777" w:rsidR="00A812BD" w:rsidRPr="00A812BD" w:rsidRDefault="00A812BD" w:rsidP="00F64D55">
            <w:pPr>
              <w:spacing w:after="0" w:line="240" w:lineRule="auto"/>
              <w:jc w:val="center"/>
              <w:rPr>
                <w:rFonts w:ascii="Times New Roman" w:eastAsia="Times New Roman" w:hAnsi="Times New Roman" w:cs="Times New Roman"/>
                <w:lang w:eastAsia="ru-RU"/>
              </w:rPr>
            </w:pPr>
            <w:r w:rsidRPr="00A812BD">
              <w:rPr>
                <w:rFonts w:ascii="Times New Roman" w:eastAsia="Times New Roman" w:hAnsi="Times New Roman" w:cs="Times New Roman"/>
                <w:lang w:eastAsia="ru-RU"/>
              </w:rPr>
              <w:t>6</w:t>
            </w:r>
          </w:p>
        </w:tc>
        <w:tc>
          <w:tcPr>
            <w:tcW w:w="13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5C7D3567" w14:textId="70FE86A6" w:rsidR="00A812BD" w:rsidRPr="00A812BD" w:rsidRDefault="00A812BD" w:rsidP="00F64D55">
            <w:pPr>
              <w:spacing w:after="0" w:line="240" w:lineRule="auto"/>
              <w:jc w:val="center"/>
              <w:rPr>
                <w:rFonts w:ascii="Times New Roman" w:eastAsia="Times New Roman" w:hAnsi="Times New Roman" w:cs="Times New Roman"/>
                <w:lang w:eastAsia="ru-RU"/>
              </w:rPr>
            </w:pPr>
          </w:p>
        </w:tc>
        <w:tc>
          <w:tcPr>
            <w:tcW w:w="20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4A769798" w14:textId="7DEC657E" w:rsidR="00A812BD" w:rsidRPr="00A812BD" w:rsidRDefault="00A812BD" w:rsidP="00F64D55">
            <w:pPr>
              <w:spacing w:after="0" w:line="240" w:lineRule="auto"/>
              <w:jc w:val="center"/>
              <w:rPr>
                <w:rFonts w:ascii="Times New Roman" w:eastAsia="Times New Roman" w:hAnsi="Times New Roman" w:cs="Times New Roman"/>
                <w:lang w:eastAsia="ru-RU"/>
              </w:rPr>
            </w:pPr>
          </w:p>
        </w:tc>
      </w:tr>
      <w:tr w:rsidR="00A812BD" w:rsidRPr="00A812BD" w14:paraId="74D2BF9C" w14:textId="77777777" w:rsidTr="00022FEE">
        <w:trPr>
          <w:trHeight w:val="315"/>
          <w:jc w:val="center"/>
        </w:trPr>
        <w:tc>
          <w:tcPr>
            <w:tcW w:w="627" w:type="dxa"/>
            <w:tcBorders>
              <w:top w:val="single" w:sz="6" w:space="0" w:color="000000"/>
              <w:left w:val="single" w:sz="6" w:space="0" w:color="000000"/>
              <w:bottom w:val="single" w:sz="6" w:space="0" w:color="000000"/>
              <w:right w:val="single" w:sz="6" w:space="0" w:color="000000"/>
            </w:tcBorders>
          </w:tcPr>
          <w:p w14:paraId="6F2D753B" w14:textId="77777777" w:rsidR="00A812BD" w:rsidRPr="00A812BD" w:rsidRDefault="00A812BD" w:rsidP="00F64D55">
            <w:pPr>
              <w:spacing w:after="0" w:line="240" w:lineRule="auto"/>
              <w:jc w:val="center"/>
              <w:rPr>
                <w:rFonts w:ascii="Times New Roman" w:hAnsi="Times New Roman" w:cs="Times New Roman"/>
                <w:color w:val="000000"/>
              </w:rPr>
            </w:pPr>
          </w:p>
        </w:tc>
        <w:tc>
          <w:tcPr>
            <w:tcW w:w="416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DF742FB" w14:textId="77777777" w:rsidR="00A812BD" w:rsidRPr="00A812BD" w:rsidRDefault="00A812BD" w:rsidP="00F64D55">
            <w:pPr>
              <w:spacing w:after="0" w:line="240" w:lineRule="auto"/>
              <w:rPr>
                <w:rFonts w:ascii="Times New Roman" w:hAnsi="Times New Roman" w:cs="Times New Roman"/>
                <w:color w:val="000000"/>
              </w:rPr>
            </w:pPr>
            <w:r w:rsidRPr="00A812BD">
              <w:rPr>
                <w:rFonts w:ascii="Times New Roman" w:hAnsi="Times New Roman" w:cs="Times New Roman"/>
                <w:color w:val="000000"/>
              </w:rPr>
              <w:t xml:space="preserve"> Общая стоимость</w:t>
            </w:r>
          </w:p>
        </w:tc>
        <w:tc>
          <w:tcPr>
            <w:tcW w:w="141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51D17C69" w14:textId="77777777" w:rsidR="00A812BD" w:rsidRPr="00A812BD" w:rsidRDefault="00A812BD" w:rsidP="00F64D55">
            <w:pPr>
              <w:spacing w:after="0" w:line="240" w:lineRule="auto"/>
              <w:jc w:val="center"/>
              <w:rPr>
                <w:rFonts w:ascii="Times New Roman" w:eastAsia="Times New Roman" w:hAnsi="Times New Roman" w:cs="Times New Roman"/>
                <w:lang w:eastAsia="ru-RU"/>
              </w:rPr>
            </w:pPr>
          </w:p>
        </w:tc>
        <w:tc>
          <w:tcPr>
            <w:tcW w:w="136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C9EB131" w14:textId="77777777" w:rsidR="00A812BD" w:rsidRPr="00A812BD" w:rsidRDefault="00A812BD" w:rsidP="00F64D55">
            <w:pPr>
              <w:spacing w:after="0" w:line="240" w:lineRule="auto"/>
              <w:jc w:val="center"/>
              <w:rPr>
                <w:rFonts w:ascii="Times New Roman" w:eastAsia="Times New Roman" w:hAnsi="Times New Roman" w:cs="Times New Roman"/>
                <w:lang w:eastAsia="ru-RU"/>
              </w:rPr>
            </w:pPr>
          </w:p>
        </w:tc>
        <w:tc>
          <w:tcPr>
            <w:tcW w:w="205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F0097F8" w14:textId="6F8077E0" w:rsidR="00A812BD" w:rsidRPr="00A812BD" w:rsidRDefault="00A812BD" w:rsidP="00F64D55">
            <w:pPr>
              <w:spacing w:after="0" w:line="240" w:lineRule="auto"/>
              <w:jc w:val="center"/>
              <w:rPr>
                <w:rFonts w:ascii="Times New Roman" w:eastAsia="Times New Roman" w:hAnsi="Times New Roman" w:cs="Times New Roman"/>
                <w:lang w:eastAsia="ru-RU"/>
              </w:rPr>
            </w:pPr>
          </w:p>
        </w:tc>
      </w:tr>
    </w:tbl>
    <w:p w14:paraId="540DBE8E" w14:textId="77777777" w:rsidR="00A812BD" w:rsidRDefault="00A812BD" w:rsidP="00A812BD">
      <w:pPr>
        <w:jc w:val="center"/>
        <w:rPr>
          <w:rFonts w:ascii="Ubuntu" w:hAnsi="Ubuntu"/>
        </w:rPr>
      </w:pPr>
    </w:p>
    <w:p w14:paraId="2E54233B" w14:textId="77777777" w:rsidR="00A812BD" w:rsidRPr="007E42BA" w:rsidRDefault="00A812BD" w:rsidP="00A812BD">
      <w:pPr>
        <w:jc w:val="center"/>
        <w:rPr>
          <w:rFonts w:ascii="Ubuntu" w:hAnsi="Ubuntu"/>
        </w:rPr>
      </w:pPr>
    </w:p>
    <w:tbl>
      <w:tblPr>
        <w:tblW w:w="8438" w:type="dxa"/>
        <w:tblLook w:val="0000" w:firstRow="0" w:lastRow="0" w:firstColumn="0" w:lastColumn="0" w:noHBand="0" w:noVBand="0"/>
      </w:tblPr>
      <w:tblGrid>
        <w:gridCol w:w="4219"/>
        <w:gridCol w:w="4219"/>
      </w:tblGrid>
      <w:tr w:rsidR="00C954AD" w:rsidRPr="00A812BD" w14:paraId="3D54DE8B" w14:textId="77777777" w:rsidTr="00F64D55">
        <w:trPr>
          <w:trHeight w:val="2058"/>
        </w:trPr>
        <w:tc>
          <w:tcPr>
            <w:tcW w:w="4219" w:type="dxa"/>
          </w:tcPr>
          <w:p w14:paraId="73236437" w14:textId="77777777" w:rsidR="00C954AD" w:rsidRPr="00A812BD" w:rsidRDefault="00C954AD" w:rsidP="00F64D55">
            <w:pPr>
              <w:spacing w:after="0" w:line="240" w:lineRule="auto"/>
              <w:rPr>
                <w:rFonts w:ascii="Times New Roman" w:eastAsia="Times New Roman" w:hAnsi="Times New Roman" w:cs="Times New Roman"/>
                <w:b/>
                <w:bCs/>
                <w:lang w:eastAsia="ru-RU"/>
              </w:rPr>
            </w:pPr>
            <w:r w:rsidRPr="00A812BD">
              <w:rPr>
                <w:rFonts w:ascii="Times New Roman" w:eastAsia="Times New Roman" w:hAnsi="Times New Roman" w:cs="Times New Roman"/>
                <w:b/>
                <w:bCs/>
                <w:lang w:eastAsia="ru-RU"/>
              </w:rPr>
              <w:t xml:space="preserve">         Заказчик:</w:t>
            </w:r>
          </w:p>
        </w:tc>
        <w:tc>
          <w:tcPr>
            <w:tcW w:w="4219" w:type="dxa"/>
          </w:tcPr>
          <w:p w14:paraId="2FC896FB" w14:textId="77777777" w:rsidR="00C954AD" w:rsidRPr="00A812BD" w:rsidRDefault="00C954AD" w:rsidP="00F64D55">
            <w:pPr>
              <w:spacing w:after="0" w:line="240" w:lineRule="auto"/>
              <w:jc w:val="both"/>
              <w:rPr>
                <w:rFonts w:ascii="Times New Roman" w:eastAsia="Times New Roman" w:hAnsi="Times New Roman" w:cs="Times New Roman"/>
                <w:b/>
                <w:bCs/>
                <w:lang w:eastAsia="ru-RU"/>
              </w:rPr>
            </w:pPr>
            <w:r w:rsidRPr="00A812BD">
              <w:rPr>
                <w:rFonts w:ascii="Times New Roman" w:eastAsia="Times New Roman" w:hAnsi="Times New Roman" w:cs="Times New Roman"/>
                <w:b/>
                <w:bCs/>
                <w:lang w:eastAsia="ru-RU"/>
              </w:rPr>
              <w:t xml:space="preserve">                  Исполнитель:</w:t>
            </w:r>
          </w:p>
        </w:tc>
      </w:tr>
    </w:tbl>
    <w:p w14:paraId="6CD85982" w14:textId="77777777" w:rsidR="00A812BD" w:rsidRPr="007E42BA" w:rsidRDefault="00A812BD" w:rsidP="00A812BD">
      <w:pPr>
        <w:jc w:val="center"/>
        <w:rPr>
          <w:rFonts w:ascii="Ubuntu" w:hAnsi="Ubuntu"/>
        </w:rPr>
      </w:pPr>
    </w:p>
    <w:p w14:paraId="42EED094" w14:textId="77777777" w:rsidR="00A812BD" w:rsidRPr="007E42BA" w:rsidRDefault="00A812BD" w:rsidP="00A812BD">
      <w:pPr>
        <w:jc w:val="center"/>
        <w:rPr>
          <w:rFonts w:ascii="Ubuntu" w:hAnsi="Ubuntu"/>
        </w:rPr>
      </w:pPr>
    </w:p>
    <w:p w14:paraId="350571D2" w14:textId="77777777" w:rsidR="00A812BD" w:rsidRPr="00B11337" w:rsidRDefault="00A812BD" w:rsidP="00A812BD">
      <w:pPr>
        <w:jc w:val="center"/>
        <w:rPr>
          <w:rFonts w:ascii="Ubuntu" w:hAnsi="Ubuntu"/>
          <w:sz w:val="20"/>
          <w:szCs w:val="20"/>
        </w:rPr>
      </w:pPr>
    </w:p>
    <w:p w14:paraId="2E4E0DBF" w14:textId="77777777" w:rsidR="00A812BD" w:rsidRDefault="00A812BD" w:rsidP="00A812BD">
      <w:pPr>
        <w:tabs>
          <w:tab w:val="left" w:pos="946"/>
        </w:tabs>
        <w:rPr>
          <w:rFonts w:ascii="Times New Roman" w:hAnsi="Times New Roman" w:cs="Times New Roman"/>
          <w:sz w:val="24"/>
          <w:szCs w:val="24"/>
        </w:rPr>
      </w:pPr>
    </w:p>
    <w:p w14:paraId="42BF6F6B" w14:textId="77777777" w:rsidR="00C954AD" w:rsidRDefault="00C954AD" w:rsidP="00A812BD">
      <w:pPr>
        <w:tabs>
          <w:tab w:val="left" w:pos="946"/>
        </w:tabs>
        <w:rPr>
          <w:rFonts w:ascii="Times New Roman" w:hAnsi="Times New Roman" w:cs="Times New Roman"/>
          <w:sz w:val="24"/>
          <w:szCs w:val="24"/>
        </w:rPr>
      </w:pPr>
    </w:p>
    <w:p w14:paraId="45222B85" w14:textId="77777777" w:rsidR="00C954AD" w:rsidRDefault="00C954AD" w:rsidP="00A812BD">
      <w:pPr>
        <w:tabs>
          <w:tab w:val="left" w:pos="946"/>
        </w:tabs>
        <w:rPr>
          <w:rFonts w:ascii="Times New Roman" w:hAnsi="Times New Roman" w:cs="Times New Roman"/>
          <w:sz w:val="24"/>
          <w:szCs w:val="24"/>
        </w:rPr>
      </w:pPr>
    </w:p>
    <w:p w14:paraId="4AEC6A61" w14:textId="77777777" w:rsidR="00C954AD" w:rsidRDefault="00C954AD" w:rsidP="00A812BD">
      <w:pPr>
        <w:tabs>
          <w:tab w:val="left" w:pos="946"/>
        </w:tabs>
        <w:rPr>
          <w:rFonts w:ascii="Times New Roman" w:hAnsi="Times New Roman" w:cs="Times New Roman"/>
          <w:sz w:val="24"/>
          <w:szCs w:val="24"/>
        </w:rPr>
      </w:pPr>
    </w:p>
    <w:p w14:paraId="6AB9D5A4" w14:textId="77777777" w:rsidR="00C954AD" w:rsidRDefault="00C954AD" w:rsidP="00A812BD">
      <w:pPr>
        <w:tabs>
          <w:tab w:val="left" w:pos="946"/>
        </w:tabs>
        <w:rPr>
          <w:rFonts w:ascii="Times New Roman" w:hAnsi="Times New Roman" w:cs="Times New Roman"/>
          <w:sz w:val="24"/>
          <w:szCs w:val="24"/>
        </w:rPr>
      </w:pPr>
    </w:p>
    <w:p w14:paraId="7645DC93" w14:textId="77777777" w:rsidR="00C954AD" w:rsidRDefault="00C954AD" w:rsidP="00A812BD">
      <w:pPr>
        <w:tabs>
          <w:tab w:val="left" w:pos="946"/>
        </w:tabs>
        <w:rPr>
          <w:rFonts w:ascii="Times New Roman" w:hAnsi="Times New Roman" w:cs="Times New Roman"/>
          <w:sz w:val="24"/>
          <w:szCs w:val="24"/>
        </w:rPr>
      </w:pPr>
    </w:p>
    <w:p w14:paraId="712BF819" w14:textId="77777777" w:rsidR="00C954AD" w:rsidRDefault="00C954AD" w:rsidP="00A812BD">
      <w:pPr>
        <w:tabs>
          <w:tab w:val="left" w:pos="946"/>
        </w:tabs>
        <w:rPr>
          <w:rFonts w:ascii="Times New Roman" w:hAnsi="Times New Roman" w:cs="Times New Roman"/>
          <w:sz w:val="24"/>
          <w:szCs w:val="24"/>
        </w:rPr>
      </w:pPr>
    </w:p>
    <w:p w14:paraId="3ED9CB4C" w14:textId="77777777" w:rsidR="00C954AD" w:rsidRDefault="00C954AD" w:rsidP="00A812BD">
      <w:pPr>
        <w:tabs>
          <w:tab w:val="left" w:pos="946"/>
        </w:tabs>
        <w:rPr>
          <w:rFonts w:ascii="Times New Roman" w:hAnsi="Times New Roman" w:cs="Times New Roman"/>
          <w:sz w:val="24"/>
          <w:szCs w:val="24"/>
        </w:rPr>
      </w:pPr>
    </w:p>
    <w:p w14:paraId="270B2387" w14:textId="580C554C" w:rsidR="009E1E7E" w:rsidRDefault="009E1E7E" w:rsidP="00A812BD">
      <w:pPr>
        <w:tabs>
          <w:tab w:val="left" w:pos="946"/>
        </w:tabs>
        <w:rPr>
          <w:rFonts w:ascii="Times New Roman" w:hAnsi="Times New Roman" w:cs="Times New Roman"/>
          <w:sz w:val="24"/>
          <w:szCs w:val="24"/>
        </w:rPr>
      </w:pPr>
    </w:p>
    <w:p w14:paraId="6C31366C" w14:textId="77777777" w:rsidR="001A567A" w:rsidRDefault="001A567A" w:rsidP="00A812BD">
      <w:pPr>
        <w:tabs>
          <w:tab w:val="left" w:pos="946"/>
        </w:tabs>
        <w:rPr>
          <w:rFonts w:ascii="Times New Roman" w:hAnsi="Times New Roman" w:cs="Times New Roman"/>
          <w:sz w:val="24"/>
          <w:szCs w:val="24"/>
        </w:rPr>
      </w:pPr>
      <w:bookmarkStart w:id="1" w:name="_GoBack"/>
      <w:bookmarkEnd w:id="1"/>
    </w:p>
    <w:p w14:paraId="6E305F65" w14:textId="77777777" w:rsidR="00022FEE" w:rsidRDefault="00022FEE" w:rsidP="009E1E7E">
      <w:pPr>
        <w:jc w:val="right"/>
        <w:rPr>
          <w:rFonts w:ascii="Times New Roman" w:eastAsia="Times New Roman" w:hAnsi="Times New Roman" w:cs="Times New Roman"/>
          <w:sz w:val="20"/>
          <w:szCs w:val="20"/>
          <w:lang w:eastAsia="ru-RU"/>
        </w:rPr>
      </w:pPr>
    </w:p>
    <w:p w14:paraId="07B27D95" w14:textId="7548ADBA" w:rsidR="009E1E7E" w:rsidRPr="00A812BD" w:rsidRDefault="009E1E7E" w:rsidP="009E1E7E">
      <w:pPr>
        <w:jc w:val="right"/>
        <w:rPr>
          <w:rFonts w:ascii="Times New Roman" w:eastAsia="Times New Roman" w:hAnsi="Times New Roman" w:cs="Times New Roman"/>
          <w:sz w:val="20"/>
          <w:szCs w:val="20"/>
          <w:lang w:eastAsia="ru-RU"/>
        </w:rPr>
      </w:pPr>
      <w:r w:rsidRPr="00A812B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r w:rsidRPr="00A812BD">
        <w:rPr>
          <w:rFonts w:ascii="Times New Roman" w:eastAsia="Times New Roman" w:hAnsi="Times New Roman" w:cs="Times New Roman"/>
          <w:sz w:val="20"/>
          <w:szCs w:val="20"/>
          <w:lang w:eastAsia="ru-RU"/>
        </w:rPr>
        <w:t xml:space="preserve"> к договору № _____</w:t>
      </w:r>
    </w:p>
    <w:p w14:paraId="65886DC1" w14:textId="77777777" w:rsidR="009E1E7E" w:rsidRPr="009E1E7E" w:rsidRDefault="009E1E7E" w:rsidP="009E1E7E">
      <w:pPr>
        <w:jc w:val="right"/>
        <w:rPr>
          <w:rFonts w:ascii="Times New Roman" w:eastAsia="Times New Roman" w:hAnsi="Times New Roman" w:cs="Times New Roman"/>
          <w:sz w:val="20"/>
          <w:szCs w:val="20"/>
          <w:lang w:eastAsia="ru-RU"/>
        </w:rPr>
      </w:pPr>
      <w:r w:rsidRPr="009E1E7E">
        <w:rPr>
          <w:rFonts w:ascii="Times New Roman" w:eastAsia="Times New Roman" w:hAnsi="Times New Roman" w:cs="Times New Roman"/>
          <w:sz w:val="20"/>
          <w:szCs w:val="20"/>
          <w:lang w:eastAsia="ru-RU"/>
        </w:rPr>
        <w:t>от «__» марта 2020 г.</w:t>
      </w:r>
    </w:p>
    <w:p w14:paraId="01943EF1" w14:textId="77777777" w:rsidR="009E1E7E" w:rsidRPr="009E1E7E" w:rsidRDefault="009E1E7E" w:rsidP="009E1E7E">
      <w:pPr>
        <w:jc w:val="right"/>
        <w:rPr>
          <w:rFonts w:ascii="Times New Roman" w:hAnsi="Times New Roman" w:cs="Times New Roman"/>
        </w:rPr>
      </w:pPr>
    </w:p>
    <w:p w14:paraId="2F3F64E4" w14:textId="77777777" w:rsidR="009E1E7E" w:rsidRPr="009E1E7E" w:rsidRDefault="009E1E7E" w:rsidP="009E1E7E">
      <w:pPr>
        <w:jc w:val="center"/>
        <w:rPr>
          <w:rFonts w:ascii="Times New Roman" w:hAnsi="Times New Roman" w:cs="Times New Roman"/>
        </w:rPr>
      </w:pPr>
      <w:r w:rsidRPr="00022FEE">
        <w:rPr>
          <w:rFonts w:ascii="Times New Roman" w:hAnsi="Times New Roman" w:cs="Times New Roman"/>
        </w:rPr>
        <w:t xml:space="preserve">Спецификация на поставляемые программное обеспечение, материалы, оборудование и компоненты информационных систем </w:t>
      </w:r>
    </w:p>
    <w:p w14:paraId="2E0E414B" w14:textId="77777777" w:rsidR="009E1E7E" w:rsidRPr="009E1E7E" w:rsidRDefault="009E1E7E" w:rsidP="009E1E7E">
      <w:pPr>
        <w:jc w:val="center"/>
        <w:rPr>
          <w:rFonts w:ascii="Times New Roman" w:hAnsi="Times New Roman" w:cs="Times New Roman"/>
        </w:rPr>
      </w:pPr>
    </w:p>
    <w:tbl>
      <w:tblPr>
        <w:tblW w:w="9438" w:type="dxa"/>
        <w:tblInd w:w="-418" w:type="dxa"/>
        <w:tblLayout w:type="fixed"/>
        <w:tblCellMar>
          <w:left w:w="0" w:type="dxa"/>
          <w:right w:w="0" w:type="dxa"/>
        </w:tblCellMar>
        <w:tblLook w:val="04A0" w:firstRow="1" w:lastRow="0" w:firstColumn="1" w:lastColumn="0" w:noHBand="0" w:noVBand="1"/>
      </w:tblPr>
      <w:tblGrid>
        <w:gridCol w:w="615"/>
        <w:gridCol w:w="4085"/>
        <w:gridCol w:w="1384"/>
        <w:gridCol w:w="1341"/>
        <w:gridCol w:w="2013"/>
      </w:tblGrid>
      <w:tr w:rsidR="009E1E7E" w:rsidRPr="009E1E7E" w14:paraId="55150732" w14:textId="77777777" w:rsidTr="00F64D55">
        <w:trPr>
          <w:trHeight w:val="315"/>
        </w:trPr>
        <w:tc>
          <w:tcPr>
            <w:tcW w:w="615" w:type="dxa"/>
            <w:tcBorders>
              <w:top w:val="single" w:sz="6" w:space="0" w:color="000000"/>
              <w:left w:val="single" w:sz="6" w:space="0" w:color="000000"/>
              <w:bottom w:val="single" w:sz="6" w:space="0" w:color="000000"/>
              <w:right w:val="single" w:sz="6" w:space="0" w:color="000000"/>
            </w:tcBorders>
          </w:tcPr>
          <w:p w14:paraId="73EB9DA4" w14:textId="77777777" w:rsidR="009E1E7E" w:rsidRPr="009E1E7E" w:rsidRDefault="009E1E7E" w:rsidP="00F64D55">
            <w:pPr>
              <w:spacing w:after="0" w:line="240" w:lineRule="auto"/>
              <w:jc w:val="center"/>
              <w:rPr>
                <w:rFonts w:ascii="Times New Roman" w:eastAsia="Times New Roman" w:hAnsi="Times New Roman" w:cs="Times New Roman"/>
                <w:b/>
                <w:lang w:eastAsia="ru-RU"/>
              </w:rPr>
            </w:pP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10B9866" w14:textId="77777777" w:rsidR="009E1E7E" w:rsidRPr="009E1E7E" w:rsidRDefault="009E1E7E" w:rsidP="00F64D55">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Наименование</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24E24E02" w14:textId="77777777" w:rsidR="009E1E7E" w:rsidRPr="009E1E7E" w:rsidRDefault="009E1E7E" w:rsidP="00F64D55">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Количество</w:t>
            </w: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8D76B1C" w14:textId="188FF82B" w:rsidR="009E1E7E" w:rsidRPr="009E1E7E" w:rsidRDefault="009E1E7E" w:rsidP="009E1E7E">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Цена, тенге</w:t>
            </w: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B34D67C" w14:textId="295F1F67" w:rsidR="009E1E7E" w:rsidRPr="009E1E7E" w:rsidRDefault="009E1E7E" w:rsidP="009E1E7E">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Стоимость, тенге</w:t>
            </w:r>
          </w:p>
        </w:tc>
      </w:tr>
      <w:tr w:rsidR="009E1E7E" w:rsidRPr="009E1E7E" w14:paraId="0F864CCD" w14:textId="77777777" w:rsidTr="00F64D55">
        <w:trPr>
          <w:trHeight w:val="315"/>
        </w:trPr>
        <w:tc>
          <w:tcPr>
            <w:tcW w:w="615" w:type="dxa"/>
            <w:tcBorders>
              <w:top w:val="single" w:sz="6" w:space="0" w:color="000000"/>
              <w:left w:val="single" w:sz="6" w:space="0" w:color="000000"/>
              <w:bottom w:val="single" w:sz="6" w:space="0" w:color="000000"/>
              <w:right w:val="single" w:sz="6" w:space="0" w:color="000000"/>
            </w:tcBorders>
          </w:tcPr>
          <w:p w14:paraId="22C1F331" w14:textId="77777777" w:rsidR="009E1E7E" w:rsidRPr="009E1E7E" w:rsidRDefault="009E1E7E" w:rsidP="00F64D55">
            <w:pPr>
              <w:spacing w:after="0" w:line="240" w:lineRule="auto"/>
              <w:jc w:val="center"/>
              <w:rPr>
                <w:rFonts w:ascii="Times New Roman" w:eastAsia="Times New Roman" w:hAnsi="Times New Roman" w:cs="Times New Roman"/>
                <w:color w:val="000000"/>
                <w:lang w:eastAsia="ru-RU"/>
              </w:rPr>
            </w:pPr>
            <w:r w:rsidRPr="009E1E7E">
              <w:rPr>
                <w:rFonts w:ascii="Times New Roman" w:eastAsia="Times New Roman" w:hAnsi="Times New Roman" w:cs="Times New Roman"/>
                <w:color w:val="000000"/>
                <w:lang w:eastAsia="ru-RU"/>
              </w:rPr>
              <w:t>1</w:t>
            </w: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59B531B" w14:textId="77777777" w:rsidR="009E1E7E" w:rsidRPr="009E1E7E" w:rsidRDefault="009E1E7E" w:rsidP="00F64D55">
            <w:pPr>
              <w:spacing w:after="0" w:line="240" w:lineRule="auto"/>
              <w:rPr>
                <w:rFonts w:ascii="Times New Roman" w:eastAsia="Times New Roman" w:hAnsi="Times New Roman" w:cs="Times New Roman"/>
                <w:lang w:eastAsia="ru-RU"/>
              </w:rPr>
            </w:pPr>
            <w:r w:rsidRPr="009E1E7E">
              <w:rPr>
                <w:rFonts w:ascii="Times New Roman" w:hAnsi="Times New Roman" w:cs="Times New Roman"/>
                <w:color w:val="000000"/>
              </w:rPr>
              <w:t>1С Предприятие 8.3 платформа. Основная поставка.</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32CFDE0B" w14:textId="77777777" w:rsidR="009E1E7E" w:rsidRPr="009E1E7E" w:rsidRDefault="009E1E7E" w:rsidP="00F64D55">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1</w:t>
            </w: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B861E6A" w14:textId="38015B59" w:rsidR="009E1E7E" w:rsidRPr="009E1E7E" w:rsidRDefault="009E1E7E" w:rsidP="00F64D55">
            <w:pPr>
              <w:spacing w:after="0" w:line="240" w:lineRule="auto"/>
              <w:jc w:val="center"/>
              <w:rPr>
                <w:rFonts w:ascii="Times New Roman" w:eastAsia="Times New Roman" w:hAnsi="Times New Roman" w:cs="Times New Roman"/>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1349C138" w14:textId="53B092EC" w:rsidR="009E1E7E" w:rsidRPr="009E1E7E" w:rsidRDefault="009E1E7E" w:rsidP="00F64D55">
            <w:pPr>
              <w:spacing w:after="0" w:line="240" w:lineRule="auto"/>
              <w:jc w:val="center"/>
              <w:rPr>
                <w:rFonts w:ascii="Times New Roman" w:eastAsia="Times New Roman" w:hAnsi="Times New Roman" w:cs="Times New Roman"/>
                <w:lang w:eastAsia="ru-RU"/>
              </w:rPr>
            </w:pPr>
          </w:p>
        </w:tc>
      </w:tr>
      <w:tr w:rsidR="009E1E7E" w:rsidRPr="009E1E7E" w14:paraId="5DE5E20C" w14:textId="77777777" w:rsidTr="00F64D55">
        <w:trPr>
          <w:trHeight w:val="315"/>
        </w:trPr>
        <w:tc>
          <w:tcPr>
            <w:tcW w:w="615" w:type="dxa"/>
            <w:tcBorders>
              <w:top w:val="single" w:sz="6" w:space="0" w:color="000000"/>
              <w:left w:val="single" w:sz="6" w:space="0" w:color="000000"/>
              <w:bottom w:val="single" w:sz="6" w:space="0" w:color="000000"/>
              <w:right w:val="single" w:sz="6" w:space="0" w:color="000000"/>
            </w:tcBorders>
          </w:tcPr>
          <w:p w14:paraId="2E3D0494" w14:textId="77777777" w:rsidR="009E1E7E" w:rsidRPr="009E1E7E" w:rsidRDefault="009E1E7E" w:rsidP="00F64D55">
            <w:pPr>
              <w:jc w:val="center"/>
              <w:rPr>
                <w:rFonts w:ascii="Times New Roman" w:hAnsi="Times New Roman" w:cs="Times New Roman"/>
                <w:color w:val="000000"/>
              </w:rPr>
            </w:pPr>
            <w:r w:rsidRPr="009E1E7E">
              <w:rPr>
                <w:rFonts w:ascii="Times New Roman" w:hAnsi="Times New Roman" w:cs="Times New Roman"/>
                <w:color w:val="000000"/>
              </w:rPr>
              <w:t>2</w:t>
            </w: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75E56CC4" w14:textId="77777777" w:rsidR="009E1E7E" w:rsidRPr="009E1E7E" w:rsidRDefault="009E1E7E" w:rsidP="00F64D55">
            <w:pPr>
              <w:spacing w:after="0" w:line="240" w:lineRule="auto"/>
              <w:rPr>
                <w:rFonts w:ascii="Times New Roman" w:eastAsia="Times New Roman" w:hAnsi="Times New Roman" w:cs="Times New Roman"/>
                <w:color w:val="000000"/>
                <w:lang w:eastAsia="ru-RU"/>
              </w:rPr>
            </w:pPr>
            <w:r w:rsidRPr="009E1E7E">
              <w:rPr>
                <w:rFonts w:ascii="Times New Roman" w:hAnsi="Times New Roman" w:cs="Times New Roman"/>
                <w:color w:val="000000"/>
              </w:rPr>
              <w:t>1С:Предприятие 8. Клиентская лицензия на 5 рабочих мест</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7D8A9495" w14:textId="77777777" w:rsidR="009E1E7E" w:rsidRPr="009E1E7E" w:rsidRDefault="009E1E7E" w:rsidP="00F64D55">
            <w:pPr>
              <w:spacing w:after="0" w:line="240" w:lineRule="auto"/>
              <w:jc w:val="center"/>
              <w:rPr>
                <w:rFonts w:ascii="Times New Roman" w:eastAsia="Times New Roman" w:hAnsi="Times New Roman" w:cs="Times New Roman"/>
                <w:lang w:eastAsia="ru-RU"/>
              </w:rPr>
            </w:pPr>
            <w:r w:rsidRPr="009E1E7E">
              <w:rPr>
                <w:rFonts w:ascii="Times New Roman" w:eastAsia="Times New Roman" w:hAnsi="Times New Roman" w:cs="Times New Roman"/>
                <w:lang w:eastAsia="ru-RU"/>
              </w:rPr>
              <w:t>1</w:t>
            </w: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48732239" w14:textId="3685DAAE" w:rsidR="009E1E7E" w:rsidRPr="009E1E7E" w:rsidRDefault="009E1E7E" w:rsidP="00F64D55">
            <w:pPr>
              <w:spacing w:after="0" w:line="240" w:lineRule="auto"/>
              <w:jc w:val="center"/>
              <w:rPr>
                <w:rFonts w:ascii="Times New Roman" w:eastAsia="Times New Roman" w:hAnsi="Times New Roman" w:cs="Times New Roman"/>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3F4B58F" w14:textId="271A4997" w:rsidR="009E1E7E" w:rsidRPr="009E1E7E" w:rsidRDefault="009E1E7E" w:rsidP="00F64D55">
            <w:pPr>
              <w:spacing w:after="0" w:line="240" w:lineRule="auto"/>
              <w:jc w:val="center"/>
              <w:rPr>
                <w:rFonts w:ascii="Times New Roman" w:eastAsia="Times New Roman" w:hAnsi="Times New Roman" w:cs="Times New Roman"/>
                <w:lang w:eastAsia="ru-RU"/>
              </w:rPr>
            </w:pPr>
          </w:p>
        </w:tc>
      </w:tr>
      <w:tr w:rsidR="009E1E7E" w:rsidRPr="009E1E7E" w14:paraId="367DB3DC" w14:textId="77777777" w:rsidTr="00F64D55">
        <w:trPr>
          <w:trHeight w:val="315"/>
        </w:trPr>
        <w:tc>
          <w:tcPr>
            <w:tcW w:w="615" w:type="dxa"/>
            <w:tcBorders>
              <w:top w:val="single" w:sz="6" w:space="0" w:color="000000"/>
              <w:left w:val="single" w:sz="6" w:space="0" w:color="000000"/>
              <w:bottom w:val="single" w:sz="6" w:space="0" w:color="000000"/>
              <w:right w:val="single" w:sz="6" w:space="0" w:color="000000"/>
            </w:tcBorders>
          </w:tcPr>
          <w:p w14:paraId="571DE1EA" w14:textId="77777777" w:rsidR="009E1E7E" w:rsidRPr="009E1E7E" w:rsidRDefault="009E1E7E" w:rsidP="00F64D55">
            <w:pPr>
              <w:spacing w:after="0" w:line="240" w:lineRule="auto"/>
              <w:jc w:val="center"/>
              <w:rPr>
                <w:rFonts w:ascii="Times New Roman" w:hAnsi="Times New Roman" w:cs="Times New Roman"/>
                <w:color w:val="000000"/>
              </w:rPr>
            </w:pPr>
          </w:p>
        </w:tc>
        <w:tc>
          <w:tcPr>
            <w:tcW w:w="408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3070BC01" w14:textId="77777777" w:rsidR="009E1E7E" w:rsidRPr="009E1E7E" w:rsidRDefault="009E1E7E" w:rsidP="00F64D55">
            <w:pPr>
              <w:spacing w:after="0" w:line="240" w:lineRule="auto"/>
              <w:rPr>
                <w:rFonts w:ascii="Times New Roman" w:hAnsi="Times New Roman" w:cs="Times New Roman"/>
                <w:color w:val="000000"/>
              </w:rPr>
            </w:pPr>
            <w:r w:rsidRPr="009E1E7E">
              <w:rPr>
                <w:rFonts w:ascii="Times New Roman" w:hAnsi="Times New Roman" w:cs="Times New Roman"/>
                <w:color w:val="000000"/>
              </w:rPr>
              <w:t xml:space="preserve"> Общая стоимость </w:t>
            </w:r>
          </w:p>
        </w:tc>
        <w:tc>
          <w:tcPr>
            <w:tcW w:w="138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FE93EB6" w14:textId="77777777" w:rsidR="009E1E7E" w:rsidRPr="009E1E7E" w:rsidRDefault="009E1E7E" w:rsidP="00F64D55">
            <w:pPr>
              <w:spacing w:after="0" w:line="240" w:lineRule="auto"/>
              <w:jc w:val="center"/>
              <w:rPr>
                <w:rFonts w:ascii="Times New Roman" w:eastAsia="Times New Roman" w:hAnsi="Times New Roman" w:cs="Times New Roman"/>
                <w:lang w:eastAsia="ru-RU"/>
              </w:rPr>
            </w:pPr>
          </w:p>
        </w:tc>
        <w:tc>
          <w:tcPr>
            <w:tcW w:w="13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6217CFD7" w14:textId="77777777" w:rsidR="009E1E7E" w:rsidRPr="009E1E7E" w:rsidRDefault="009E1E7E" w:rsidP="00F64D55">
            <w:pPr>
              <w:spacing w:after="0" w:line="240" w:lineRule="auto"/>
              <w:jc w:val="center"/>
              <w:rPr>
                <w:rFonts w:ascii="Times New Roman" w:eastAsia="Times New Roman" w:hAnsi="Times New Roman" w:cs="Times New Roman"/>
                <w:lang w:eastAsia="ru-RU"/>
              </w:rPr>
            </w:pPr>
          </w:p>
        </w:tc>
        <w:tc>
          <w:tcPr>
            <w:tcW w:w="20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468D5188" w14:textId="48232139" w:rsidR="009E1E7E" w:rsidRPr="009E1E7E" w:rsidRDefault="009E1E7E" w:rsidP="00F64D55">
            <w:pPr>
              <w:spacing w:after="0" w:line="240" w:lineRule="auto"/>
              <w:jc w:val="center"/>
              <w:rPr>
                <w:rFonts w:ascii="Times New Roman" w:eastAsia="Times New Roman" w:hAnsi="Times New Roman" w:cs="Times New Roman"/>
                <w:lang w:eastAsia="ru-RU"/>
              </w:rPr>
            </w:pPr>
          </w:p>
        </w:tc>
      </w:tr>
    </w:tbl>
    <w:p w14:paraId="0F69D684" w14:textId="77777777" w:rsidR="009E1E7E" w:rsidRPr="009E1E7E" w:rsidRDefault="009E1E7E" w:rsidP="009E1E7E">
      <w:pPr>
        <w:jc w:val="center"/>
        <w:rPr>
          <w:rFonts w:ascii="Times New Roman" w:hAnsi="Times New Roman" w:cs="Times New Roman"/>
        </w:rPr>
      </w:pPr>
    </w:p>
    <w:p w14:paraId="6A574664" w14:textId="77777777" w:rsidR="009E1E7E" w:rsidRPr="009E1E7E" w:rsidRDefault="009E1E7E" w:rsidP="009E1E7E">
      <w:pPr>
        <w:jc w:val="center"/>
        <w:rPr>
          <w:rFonts w:ascii="Times New Roman" w:hAnsi="Times New Roman" w:cs="Times New Roman"/>
        </w:rPr>
      </w:pPr>
    </w:p>
    <w:p w14:paraId="31344C43" w14:textId="77777777" w:rsidR="009E1E7E" w:rsidRPr="009E1E7E" w:rsidRDefault="009E1E7E" w:rsidP="009E1E7E">
      <w:pPr>
        <w:jc w:val="center"/>
        <w:rPr>
          <w:rFonts w:ascii="Times New Roman" w:hAnsi="Times New Roman" w:cs="Times New Roman"/>
        </w:rPr>
      </w:pPr>
    </w:p>
    <w:p w14:paraId="3E5E6953" w14:textId="77777777" w:rsidR="009E1E7E" w:rsidRPr="009E1E7E" w:rsidRDefault="009E1E7E" w:rsidP="009E1E7E">
      <w:pPr>
        <w:jc w:val="center"/>
        <w:rPr>
          <w:rFonts w:ascii="Times New Roman" w:hAnsi="Times New Roman" w:cs="Times New Roman"/>
        </w:rPr>
      </w:pPr>
    </w:p>
    <w:tbl>
      <w:tblPr>
        <w:tblW w:w="8438" w:type="dxa"/>
        <w:tblLook w:val="0000" w:firstRow="0" w:lastRow="0" w:firstColumn="0" w:lastColumn="0" w:noHBand="0" w:noVBand="0"/>
      </w:tblPr>
      <w:tblGrid>
        <w:gridCol w:w="4219"/>
        <w:gridCol w:w="4219"/>
      </w:tblGrid>
      <w:tr w:rsidR="009E1E7E" w:rsidRPr="00A812BD" w14:paraId="6BB7FE3F" w14:textId="77777777" w:rsidTr="00F64D55">
        <w:trPr>
          <w:trHeight w:val="2058"/>
        </w:trPr>
        <w:tc>
          <w:tcPr>
            <w:tcW w:w="4219" w:type="dxa"/>
          </w:tcPr>
          <w:p w14:paraId="4736E087" w14:textId="77777777" w:rsidR="009E1E7E" w:rsidRPr="00A812BD" w:rsidRDefault="009E1E7E" w:rsidP="00F64D55">
            <w:pPr>
              <w:spacing w:after="0" w:line="240" w:lineRule="auto"/>
              <w:rPr>
                <w:rFonts w:ascii="Times New Roman" w:eastAsia="Times New Roman" w:hAnsi="Times New Roman" w:cs="Times New Roman"/>
                <w:b/>
                <w:bCs/>
                <w:lang w:eastAsia="ru-RU"/>
              </w:rPr>
            </w:pPr>
            <w:r w:rsidRPr="00A812BD">
              <w:rPr>
                <w:rFonts w:ascii="Times New Roman" w:eastAsia="Times New Roman" w:hAnsi="Times New Roman" w:cs="Times New Roman"/>
                <w:b/>
                <w:bCs/>
                <w:lang w:eastAsia="ru-RU"/>
              </w:rPr>
              <w:t xml:space="preserve">         Заказчик:</w:t>
            </w:r>
          </w:p>
        </w:tc>
        <w:tc>
          <w:tcPr>
            <w:tcW w:w="4219" w:type="dxa"/>
          </w:tcPr>
          <w:p w14:paraId="1F506ED1" w14:textId="77777777" w:rsidR="009E1E7E" w:rsidRPr="00A812BD" w:rsidRDefault="009E1E7E" w:rsidP="00F64D55">
            <w:pPr>
              <w:spacing w:after="0" w:line="240" w:lineRule="auto"/>
              <w:jc w:val="both"/>
              <w:rPr>
                <w:rFonts w:ascii="Times New Roman" w:eastAsia="Times New Roman" w:hAnsi="Times New Roman" w:cs="Times New Roman"/>
                <w:b/>
                <w:bCs/>
                <w:lang w:eastAsia="ru-RU"/>
              </w:rPr>
            </w:pPr>
            <w:r w:rsidRPr="00A812BD">
              <w:rPr>
                <w:rFonts w:ascii="Times New Roman" w:eastAsia="Times New Roman" w:hAnsi="Times New Roman" w:cs="Times New Roman"/>
                <w:b/>
                <w:bCs/>
                <w:lang w:eastAsia="ru-RU"/>
              </w:rPr>
              <w:t xml:space="preserve">                  Исполнитель:</w:t>
            </w:r>
          </w:p>
        </w:tc>
      </w:tr>
    </w:tbl>
    <w:p w14:paraId="6D1090EA" w14:textId="77777777" w:rsidR="009E1E7E" w:rsidRPr="009E1E7E" w:rsidRDefault="009E1E7E" w:rsidP="009E1E7E">
      <w:pPr>
        <w:jc w:val="center"/>
        <w:rPr>
          <w:rFonts w:ascii="Times New Roman" w:hAnsi="Times New Roman" w:cs="Times New Roman"/>
          <w:sz w:val="20"/>
          <w:szCs w:val="20"/>
        </w:rPr>
      </w:pPr>
    </w:p>
    <w:p w14:paraId="5CD76DBD" w14:textId="77777777" w:rsidR="009E1E7E" w:rsidRPr="009E1E7E" w:rsidRDefault="009E1E7E" w:rsidP="00A812BD">
      <w:pPr>
        <w:tabs>
          <w:tab w:val="left" w:pos="946"/>
        </w:tabs>
        <w:rPr>
          <w:rFonts w:ascii="Times New Roman" w:hAnsi="Times New Roman" w:cs="Times New Roman"/>
          <w:sz w:val="24"/>
          <w:szCs w:val="24"/>
        </w:rPr>
      </w:pPr>
    </w:p>
    <w:sectPr w:rsidR="009E1E7E" w:rsidRPr="009E1E7E" w:rsidSect="007F2AC4">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D3B60" w14:textId="77777777" w:rsidR="008D0DB1" w:rsidRDefault="008D0DB1" w:rsidP="00ED24A3">
      <w:pPr>
        <w:spacing w:after="0" w:line="240" w:lineRule="auto"/>
      </w:pPr>
      <w:r>
        <w:separator/>
      </w:r>
    </w:p>
  </w:endnote>
  <w:endnote w:type="continuationSeparator" w:id="0">
    <w:p w14:paraId="47DBD344" w14:textId="77777777" w:rsidR="008D0DB1" w:rsidRDefault="008D0DB1" w:rsidP="00ED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
    <w:altName w:val="Arial"/>
    <w:charset w:val="CC"/>
    <w:family w:val="swiss"/>
    <w:pitch w:val="variable"/>
    <w:sig w:usb0="E00002FF" w:usb1="5000205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44BC" w14:textId="77777777" w:rsidR="00ED24A3" w:rsidRDefault="00ED24A3" w:rsidP="00ED24A3">
    <w:pPr>
      <w:pStyle w:val="a5"/>
      <w:tabs>
        <w:tab w:val="left" w:pos="-1418"/>
        <w:tab w:val="left" w:pos="-284"/>
      </w:tabs>
      <w:ind w:left="-1560" w:firstLine="1560"/>
    </w:pPr>
  </w:p>
  <w:p w14:paraId="65CDBC9B" w14:textId="77777777" w:rsidR="00ED24A3" w:rsidRDefault="00ED24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3F76" w14:textId="77777777" w:rsidR="008D0DB1" w:rsidRDefault="008D0DB1" w:rsidP="00ED24A3">
      <w:pPr>
        <w:spacing w:after="0" w:line="240" w:lineRule="auto"/>
      </w:pPr>
      <w:r>
        <w:separator/>
      </w:r>
    </w:p>
  </w:footnote>
  <w:footnote w:type="continuationSeparator" w:id="0">
    <w:p w14:paraId="094FA31D" w14:textId="77777777" w:rsidR="008D0DB1" w:rsidRDefault="008D0DB1" w:rsidP="00ED2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2F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C323B7"/>
    <w:multiLevelType w:val="multilevel"/>
    <w:tmpl w:val="CA28139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4EE56FA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FA6B53"/>
    <w:multiLevelType w:val="hybridMultilevel"/>
    <w:tmpl w:val="A26A55C6"/>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3C96C1E"/>
    <w:multiLevelType w:val="multilevel"/>
    <w:tmpl w:val="0DB670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4915308"/>
    <w:multiLevelType w:val="hybridMultilevel"/>
    <w:tmpl w:val="8C3AFF10"/>
    <w:lvl w:ilvl="0" w:tplc="C70CB2C0">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47A34E8"/>
    <w:multiLevelType w:val="multilevel"/>
    <w:tmpl w:val="F0905F2A"/>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7A6128EE"/>
    <w:multiLevelType w:val="multilevel"/>
    <w:tmpl w:val="ECECC41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4"/>
  </w:num>
  <w:num w:numId="4">
    <w:abstractNumId w:val="2"/>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A3"/>
    <w:rsid w:val="0000092D"/>
    <w:rsid w:val="00022FEE"/>
    <w:rsid w:val="00032EAB"/>
    <w:rsid w:val="00034980"/>
    <w:rsid w:val="00036D1E"/>
    <w:rsid w:val="00063E4D"/>
    <w:rsid w:val="00071C43"/>
    <w:rsid w:val="00085D0B"/>
    <w:rsid w:val="0008745C"/>
    <w:rsid w:val="00090236"/>
    <w:rsid w:val="00094401"/>
    <w:rsid w:val="000B4FF4"/>
    <w:rsid w:val="000D2057"/>
    <w:rsid w:val="000D530D"/>
    <w:rsid w:val="000E5C85"/>
    <w:rsid w:val="000E6881"/>
    <w:rsid w:val="00106367"/>
    <w:rsid w:val="0017268B"/>
    <w:rsid w:val="00174C5F"/>
    <w:rsid w:val="001947E9"/>
    <w:rsid w:val="001A567A"/>
    <w:rsid w:val="001B0538"/>
    <w:rsid w:val="001B0ABB"/>
    <w:rsid w:val="001D1983"/>
    <w:rsid w:val="001D356F"/>
    <w:rsid w:val="001E3076"/>
    <w:rsid w:val="00206D13"/>
    <w:rsid w:val="00221090"/>
    <w:rsid w:val="0023313D"/>
    <w:rsid w:val="0028256B"/>
    <w:rsid w:val="002958E1"/>
    <w:rsid w:val="002B6674"/>
    <w:rsid w:val="00320381"/>
    <w:rsid w:val="00345A33"/>
    <w:rsid w:val="003B21D6"/>
    <w:rsid w:val="003E1151"/>
    <w:rsid w:val="003E6322"/>
    <w:rsid w:val="003F0376"/>
    <w:rsid w:val="003F489B"/>
    <w:rsid w:val="00441C15"/>
    <w:rsid w:val="004659C3"/>
    <w:rsid w:val="00481EE6"/>
    <w:rsid w:val="004C7D86"/>
    <w:rsid w:val="00540376"/>
    <w:rsid w:val="00573D3C"/>
    <w:rsid w:val="00574462"/>
    <w:rsid w:val="0058599F"/>
    <w:rsid w:val="00590508"/>
    <w:rsid w:val="005A5064"/>
    <w:rsid w:val="005C760D"/>
    <w:rsid w:val="005D08B1"/>
    <w:rsid w:val="005F4A71"/>
    <w:rsid w:val="00604C44"/>
    <w:rsid w:val="00614159"/>
    <w:rsid w:val="0063668F"/>
    <w:rsid w:val="006454A3"/>
    <w:rsid w:val="00651721"/>
    <w:rsid w:val="0065666E"/>
    <w:rsid w:val="006B7BDC"/>
    <w:rsid w:val="006F4957"/>
    <w:rsid w:val="006F6679"/>
    <w:rsid w:val="007000FF"/>
    <w:rsid w:val="007140BD"/>
    <w:rsid w:val="007228CE"/>
    <w:rsid w:val="00743FDC"/>
    <w:rsid w:val="00751790"/>
    <w:rsid w:val="0075611A"/>
    <w:rsid w:val="007738CB"/>
    <w:rsid w:val="007F29E9"/>
    <w:rsid w:val="007F2AC4"/>
    <w:rsid w:val="007F4F5A"/>
    <w:rsid w:val="00806278"/>
    <w:rsid w:val="00855CCD"/>
    <w:rsid w:val="008566B9"/>
    <w:rsid w:val="008576D7"/>
    <w:rsid w:val="008661C3"/>
    <w:rsid w:val="00870FDB"/>
    <w:rsid w:val="00882CC7"/>
    <w:rsid w:val="008A7102"/>
    <w:rsid w:val="008A7687"/>
    <w:rsid w:val="008D0DB1"/>
    <w:rsid w:val="008D0F9C"/>
    <w:rsid w:val="008D2427"/>
    <w:rsid w:val="008E22D1"/>
    <w:rsid w:val="008E2613"/>
    <w:rsid w:val="008E4356"/>
    <w:rsid w:val="00904475"/>
    <w:rsid w:val="00920987"/>
    <w:rsid w:val="00955587"/>
    <w:rsid w:val="0097075E"/>
    <w:rsid w:val="009802C0"/>
    <w:rsid w:val="009A554F"/>
    <w:rsid w:val="009B00B0"/>
    <w:rsid w:val="009B7EC2"/>
    <w:rsid w:val="009E1E7E"/>
    <w:rsid w:val="009E50FB"/>
    <w:rsid w:val="009F297B"/>
    <w:rsid w:val="00A174F5"/>
    <w:rsid w:val="00A30AF1"/>
    <w:rsid w:val="00A63263"/>
    <w:rsid w:val="00A6422A"/>
    <w:rsid w:val="00A64DD7"/>
    <w:rsid w:val="00A812BD"/>
    <w:rsid w:val="00A8632A"/>
    <w:rsid w:val="00AA2FBF"/>
    <w:rsid w:val="00AE2B37"/>
    <w:rsid w:val="00AF43CA"/>
    <w:rsid w:val="00AF77B7"/>
    <w:rsid w:val="00B176C2"/>
    <w:rsid w:val="00B219DB"/>
    <w:rsid w:val="00B2514B"/>
    <w:rsid w:val="00B6794C"/>
    <w:rsid w:val="00B84846"/>
    <w:rsid w:val="00B85DED"/>
    <w:rsid w:val="00B90033"/>
    <w:rsid w:val="00BA6E8D"/>
    <w:rsid w:val="00BB65BA"/>
    <w:rsid w:val="00BC117C"/>
    <w:rsid w:val="00BE6259"/>
    <w:rsid w:val="00BF02FD"/>
    <w:rsid w:val="00C00E55"/>
    <w:rsid w:val="00C3272B"/>
    <w:rsid w:val="00C33818"/>
    <w:rsid w:val="00C45270"/>
    <w:rsid w:val="00C66AB6"/>
    <w:rsid w:val="00C66C85"/>
    <w:rsid w:val="00C76770"/>
    <w:rsid w:val="00C954AD"/>
    <w:rsid w:val="00CC5AAC"/>
    <w:rsid w:val="00CC631F"/>
    <w:rsid w:val="00CD63C0"/>
    <w:rsid w:val="00CE3FD4"/>
    <w:rsid w:val="00CF21B8"/>
    <w:rsid w:val="00D03E92"/>
    <w:rsid w:val="00D4482F"/>
    <w:rsid w:val="00D53B39"/>
    <w:rsid w:val="00D76350"/>
    <w:rsid w:val="00D90B79"/>
    <w:rsid w:val="00DA3C6D"/>
    <w:rsid w:val="00DA5F62"/>
    <w:rsid w:val="00DF3BD2"/>
    <w:rsid w:val="00E27EE7"/>
    <w:rsid w:val="00E87024"/>
    <w:rsid w:val="00E914FA"/>
    <w:rsid w:val="00E930F3"/>
    <w:rsid w:val="00EA01A3"/>
    <w:rsid w:val="00EB2246"/>
    <w:rsid w:val="00ED24A3"/>
    <w:rsid w:val="00ED3BDB"/>
    <w:rsid w:val="00EE2732"/>
    <w:rsid w:val="00F00FA3"/>
    <w:rsid w:val="00F04943"/>
    <w:rsid w:val="00F10C8E"/>
    <w:rsid w:val="00F325D0"/>
    <w:rsid w:val="00F513C0"/>
    <w:rsid w:val="00F62A26"/>
    <w:rsid w:val="00F76C00"/>
    <w:rsid w:val="00F82C0A"/>
    <w:rsid w:val="00FB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C91D85"/>
  <w15:docId w15:val="{B32FC284-FC18-4CDF-801D-49FF3EB8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4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24A3"/>
  </w:style>
  <w:style w:type="paragraph" w:styleId="a5">
    <w:name w:val="footer"/>
    <w:basedOn w:val="a"/>
    <w:link w:val="a6"/>
    <w:uiPriority w:val="99"/>
    <w:unhideWhenUsed/>
    <w:rsid w:val="00ED24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24A3"/>
  </w:style>
  <w:style w:type="paragraph" w:styleId="a7">
    <w:name w:val="List Paragraph"/>
    <w:basedOn w:val="a"/>
    <w:uiPriority w:val="34"/>
    <w:qFormat/>
    <w:rsid w:val="00C45270"/>
    <w:pPr>
      <w:ind w:left="720"/>
      <w:contextualSpacing/>
    </w:pPr>
  </w:style>
  <w:style w:type="paragraph" w:styleId="a8">
    <w:name w:val="Balloon Text"/>
    <w:basedOn w:val="a"/>
    <w:link w:val="a9"/>
    <w:uiPriority w:val="99"/>
    <w:semiHidden/>
    <w:unhideWhenUsed/>
    <w:rsid w:val="00194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47E9"/>
    <w:rPr>
      <w:rFonts w:ascii="Tahoma" w:hAnsi="Tahoma" w:cs="Tahoma"/>
      <w:sz w:val="16"/>
      <w:szCs w:val="16"/>
    </w:rPr>
  </w:style>
  <w:style w:type="table" w:styleId="aa">
    <w:name w:val="Table Grid"/>
    <w:basedOn w:val="a1"/>
    <w:uiPriority w:val="39"/>
    <w:rsid w:val="00A8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5617">
      <w:bodyDiv w:val="1"/>
      <w:marLeft w:val="0"/>
      <w:marRight w:val="0"/>
      <w:marTop w:val="0"/>
      <w:marBottom w:val="0"/>
      <w:divBdr>
        <w:top w:val="none" w:sz="0" w:space="0" w:color="auto"/>
        <w:left w:val="none" w:sz="0" w:space="0" w:color="auto"/>
        <w:bottom w:val="none" w:sz="0" w:space="0" w:color="auto"/>
        <w:right w:val="none" w:sz="0" w:space="0" w:color="auto"/>
      </w:divBdr>
    </w:div>
    <w:div w:id="6025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Илья Белявцев</dc:creator>
  <cp:lastModifiedBy>toxa1990.99@gmail.com</cp:lastModifiedBy>
  <cp:revision>6</cp:revision>
  <cp:lastPrinted>2020-03-02T07:10:00Z</cp:lastPrinted>
  <dcterms:created xsi:type="dcterms:W3CDTF">2020-03-02T05:46:00Z</dcterms:created>
  <dcterms:modified xsi:type="dcterms:W3CDTF">2020-03-02T10:04:00Z</dcterms:modified>
</cp:coreProperties>
</file>