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A1" w:rsidRPr="00B05A2A" w:rsidRDefault="008261A1" w:rsidP="008261A1">
      <w:pPr>
        <w:jc w:val="center"/>
        <w:rPr>
          <w:sz w:val="20"/>
          <w:szCs w:val="20"/>
        </w:rPr>
      </w:pPr>
      <w:r w:rsidRPr="008B5847">
        <w:rPr>
          <w:sz w:val="28"/>
          <w:szCs w:val="28"/>
        </w:rPr>
        <w:t>ДОГОВОР</w:t>
      </w:r>
      <w:r>
        <w:rPr>
          <w:sz w:val="28"/>
          <w:szCs w:val="28"/>
        </w:rPr>
        <w:t xml:space="preserve"> </w:t>
      </w:r>
      <w:r w:rsidR="00B05A2A">
        <w:rPr>
          <w:sz w:val="32"/>
          <w:szCs w:val="32"/>
        </w:rPr>
        <w:t xml:space="preserve">№ </w:t>
      </w:r>
      <w:r w:rsidR="00B05A2A">
        <w:rPr>
          <w:i/>
          <w:sz w:val="18"/>
          <w:szCs w:val="18"/>
        </w:rPr>
        <w:t xml:space="preserve">                                                    </w:t>
      </w:r>
    </w:p>
    <w:p w:rsidR="008261A1" w:rsidRPr="00FB6F36" w:rsidRDefault="008261A1" w:rsidP="008261A1">
      <w:pPr>
        <w:jc w:val="both"/>
        <w:rPr>
          <w:sz w:val="20"/>
          <w:szCs w:val="20"/>
        </w:rPr>
      </w:pPr>
      <w:r w:rsidRPr="008B5847">
        <w:rPr>
          <w:sz w:val="20"/>
          <w:szCs w:val="20"/>
        </w:rPr>
        <w:t>г.</w:t>
      </w:r>
      <w:r>
        <w:rPr>
          <w:sz w:val="20"/>
          <w:szCs w:val="20"/>
        </w:rPr>
        <w:t xml:space="preserve"> </w:t>
      </w:r>
      <w:r w:rsidRPr="008B5847">
        <w:rPr>
          <w:sz w:val="20"/>
          <w:szCs w:val="20"/>
        </w:rPr>
        <w:t>Рудный</w:t>
      </w:r>
      <w:r w:rsidRPr="008B5847">
        <w:rPr>
          <w:sz w:val="20"/>
          <w:szCs w:val="20"/>
        </w:rPr>
        <w:tab/>
      </w:r>
      <w:r w:rsidRPr="008B5847">
        <w:rPr>
          <w:sz w:val="20"/>
          <w:szCs w:val="20"/>
        </w:rPr>
        <w:tab/>
      </w:r>
      <w:r w:rsidRPr="008B5847">
        <w:rPr>
          <w:sz w:val="20"/>
          <w:szCs w:val="20"/>
        </w:rPr>
        <w:tab/>
      </w:r>
      <w:r w:rsidRPr="008B5847">
        <w:rPr>
          <w:sz w:val="20"/>
          <w:szCs w:val="20"/>
        </w:rPr>
        <w:tab/>
      </w:r>
      <w:r w:rsidRPr="008B5847">
        <w:rPr>
          <w:sz w:val="20"/>
          <w:szCs w:val="20"/>
        </w:rPr>
        <w:tab/>
      </w:r>
      <w:r w:rsidRPr="008B5847">
        <w:rPr>
          <w:sz w:val="20"/>
          <w:szCs w:val="20"/>
        </w:rPr>
        <w:tab/>
      </w:r>
      <w:r w:rsidRPr="008B5847">
        <w:rPr>
          <w:sz w:val="20"/>
          <w:szCs w:val="20"/>
        </w:rPr>
        <w:tab/>
      </w:r>
      <w:r w:rsidR="00656C33">
        <w:rPr>
          <w:sz w:val="20"/>
          <w:szCs w:val="20"/>
        </w:rPr>
        <w:t xml:space="preserve">                            </w:t>
      </w:r>
      <w:r w:rsidRPr="008B5847">
        <w:rPr>
          <w:sz w:val="20"/>
          <w:szCs w:val="20"/>
        </w:rPr>
        <w:tab/>
      </w:r>
      <w:r w:rsidRPr="008B5847">
        <w:rPr>
          <w:sz w:val="20"/>
          <w:szCs w:val="20"/>
        </w:rPr>
        <w:tab/>
      </w:r>
      <w:r w:rsidR="00656C33" w:rsidRPr="00FB6F36">
        <w:rPr>
          <w:sz w:val="20"/>
          <w:szCs w:val="20"/>
        </w:rPr>
        <w:t xml:space="preserve">            </w:t>
      </w:r>
      <w:proofErr w:type="gramStart"/>
      <w:r w:rsidR="00656C33" w:rsidRPr="00FB6F36">
        <w:rPr>
          <w:sz w:val="20"/>
          <w:szCs w:val="20"/>
        </w:rPr>
        <w:t xml:space="preserve">   </w:t>
      </w:r>
      <w:r w:rsidR="00656C33" w:rsidRPr="00FB6F36">
        <w:rPr>
          <w:sz w:val="22"/>
          <w:szCs w:val="22"/>
        </w:rPr>
        <w:t>«</w:t>
      </w:r>
      <w:proofErr w:type="gramEnd"/>
      <w:r w:rsidR="00FB6F36">
        <w:rPr>
          <w:sz w:val="22"/>
          <w:szCs w:val="22"/>
        </w:rPr>
        <w:t>__</w:t>
      </w:r>
      <w:r w:rsidRPr="00FB6F36">
        <w:rPr>
          <w:sz w:val="22"/>
          <w:szCs w:val="22"/>
        </w:rPr>
        <w:t>»</w:t>
      </w:r>
      <w:r w:rsidR="00FB6F36">
        <w:rPr>
          <w:sz w:val="22"/>
          <w:szCs w:val="22"/>
        </w:rPr>
        <w:t xml:space="preserve">  </w:t>
      </w:r>
      <w:r w:rsidR="00656C33" w:rsidRPr="00FB6F36">
        <w:rPr>
          <w:sz w:val="22"/>
          <w:szCs w:val="22"/>
        </w:rPr>
        <w:t>мая</w:t>
      </w:r>
      <w:r w:rsidR="00FB6F36">
        <w:rPr>
          <w:sz w:val="22"/>
          <w:szCs w:val="22"/>
        </w:rPr>
        <w:t xml:space="preserve">  </w:t>
      </w:r>
      <w:r w:rsidR="00134529" w:rsidRPr="00FB6F36">
        <w:rPr>
          <w:sz w:val="22"/>
          <w:szCs w:val="22"/>
        </w:rPr>
        <w:t>2</w:t>
      </w:r>
      <w:r w:rsidRPr="00FB6F36">
        <w:rPr>
          <w:sz w:val="22"/>
          <w:szCs w:val="22"/>
        </w:rPr>
        <w:t>0</w:t>
      </w:r>
      <w:r w:rsidR="00656C33" w:rsidRPr="00FB6F36">
        <w:rPr>
          <w:sz w:val="22"/>
          <w:szCs w:val="22"/>
        </w:rPr>
        <w:t>20</w:t>
      </w:r>
      <w:r w:rsidR="00134529" w:rsidRPr="00FB6F36">
        <w:rPr>
          <w:sz w:val="22"/>
          <w:szCs w:val="22"/>
        </w:rPr>
        <w:t xml:space="preserve"> </w:t>
      </w:r>
      <w:r w:rsidRPr="00FB6F36">
        <w:rPr>
          <w:sz w:val="22"/>
          <w:szCs w:val="22"/>
        </w:rPr>
        <w:t>г.</w:t>
      </w:r>
    </w:p>
    <w:p w:rsidR="008261A1" w:rsidRPr="008B5847" w:rsidRDefault="008261A1" w:rsidP="008261A1">
      <w:pPr>
        <w:jc w:val="both"/>
        <w:rPr>
          <w:sz w:val="20"/>
          <w:szCs w:val="20"/>
        </w:rPr>
      </w:pPr>
    </w:p>
    <w:p w:rsidR="0005518C" w:rsidRDefault="00FB6F36" w:rsidP="008261A1">
      <w:pPr>
        <w:ind w:firstLine="720"/>
        <w:jc w:val="both"/>
        <w:rPr>
          <w:sz w:val="20"/>
          <w:szCs w:val="20"/>
        </w:rPr>
      </w:pPr>
      <w:r>
        <w:rPr>
          <w:sz w:val="20"/>
          <w:szCs w:val="20"/>
        </w:rPr>
        <w:t>_____________________________</w:t>
      </w:r>
      <w:r w:rsidR="008261A1" w:rsidRPr="008B5847">
        <w:rPr>
          <w:sz w:val="20"/>
          <w:szCs w:val="20"/>
        </w:rPr>
        <w:t>, именуем</w:t>
      </w:r>
      <w:r w:rsidR="0005518C">
        <w:rPr>
          <w:sz w:val="20"/>
          <w:szCs w:val="20"/>
        </w:rPr>
        <w:t>ое</w:t>
      </w:r>
      <w:r w:rsidR="008261A1" w:rsidRPr="008B5847">
        <w:rPr>
          <w:sz w:val="20"/>
          <w:szCs w:val="20"/>
        </w:rPr>
        <w:t xml:space="preserve"> в дальнейшем «Исполнитель», в лице </w:t>
      </w:r>
      <w:r>
        <w:rPr>
          <w:sz w:val="20"/>
          <w:szCs w:val="20"/>
        </w:rPr>
        <w:t>______________________</w:t>
      </w:r>
      <w:r w:rsidR="008261A1" w:rsidRPr="008B5847">
        <w:rPr>
          <w:sz w:val="20"/>
          <w:szCs w:val="20"/>
        </w:rPr>
        <w:t>, действующ</w:t>
      </w:r>
      <w:r w:rsidR="0005518C">
        <w:rPr>
          <w:sz w:val="20"/>
          <w:szCs w:val="20"/>
        </w:rPr>
        <w:t>его</w:t>
      </w:r>
      <w:r w:rsidR="008261A1" w:rsidRPr="008B5847">
        <w:rPr>
          <w:sz w:val="20"/>
          <w:szCs w:val="20"/>
        </w:rPr>
        <w:t xml:space="preserve"> на основании </w:t>
      </w:r>
      <w:r>
        <w:rPr>
          <w:sz w:val="20"/>
          <w:szCs w:val="20"/>
        </w:rPr>
        <w:t>________________</w:t>
      </w:r>
      <w:r w:rsidR="0005518C">
        <w:rPr>
          <w:sz w:val="20"/>
          <w:szCs w:val="20"/>
        </w:rPr>
        <w:t>,</w:t>
      </w:r>
      <w:r w:rsidR="008261A1" w:rsidRPr="008B5847">
        <w:rPr>
          <w:sz w:val="20"/>
          <w:szCs w:val="20"/>
        </w:rPr>
        <w:t xml:space="preserve"> с одной стороны, и </w:t>
      </w:r>
    </w:p>
    <w:p w:rsidR="008261A1" w:rsidRPr="008B5847" w:rsidRDefault="008261A1" w:rsidP="008261A1">
      <w:pPr>
        <w:ind w:firstLine="720"/>
        <w:jc w:val="both"/>
        <w:rPr>
          <w:sz w:val="20"/>
          <w:szCs w:val="20"/>
        </w:rPr>
      </w:pPr>
      <w:r w:rsidRPr="00963414">
        <w:rPr>
          <w:b/>
          <w:sz w:val="20"/>
          <w:szCs w:val="20"/>
        </w:rPr>
        <w:t>ТОО «</w:t>
      </w:r>
      <w:r w:rsidR="00567395" w:rsidRPr="00963414">
        <w:rPr>
          <w:b/>
          <w:sz w:val="20"/>
          <w:szCs w:val="20"/>
        </w:rPr>
        <w:t xml:space="preserve">Рудненский </w:t>
      </w:r>
      <w:r w:rsidR="0005518C">
        <w:rPr>
          <w:b/>
          <w:sz w:val="20"/>
          <w:szCs w:val="20"/>
        </w:rPr>
        <w:t>в</w:t>
      </w:r>
      <w:r w:rsidR="00567395" w:rsidRPr="00963414">
        <w:rPr>
          <w:b/>
          <w:sz w:val="20"/>
          <w:szCs w:val="20"/>
        </w:rPr>
        <w:t>одоканал</w:t>
      </w:r>
      <w:r w:rsidRPr="00963414">
        <w:rPr>
          <w:b/>
          <w:sz w:val="20"/>
          <w:szCs w:val="20"/>
        </w:rPr>
        <w:t>»</w:t>
      </w:r>
      <w:r w:rsidRPr="008B5847">
        <w:rPr>
          <w:sz w:val="20"/>
          <w:szCs w:val="20"/>
        </w:rPr>
        <w:t>, именуем</w:t>
      </w:r>
      <w:r w:rsidR="0005518C">
        <w:rPr>
          <w:sz w:val="20"/>
          <w:szCs w:val="20"/>
        </w:rPr>
        <w:t>ое</w:t>
      </w:r>
      <w:r w:rsidRPr="008B5847">
        <w:rPr>
          <w:sz w:val="20"/>
          <w:szCs w:val="20"/>
        </w:rPr>
        <w:t xml:space="preserve"> в дальнейшем «Заказчик», в лице </w:t>
      </w:r>
      <w:r w:rsidRPr="00E57F0E">
        <w:rPr>
          <w:sz w:val="20"/>
          <w:szCs w:val="20"/>
        </w:rPr>
        <w:t xml:space="preserve">директора </w:t>
      </w:r>
      <w:proofErr w:type="spellStart"/>
      <w:r w:rsidR="005E4A11">
        <w:rPr>
          <w:b/>
          <w:sz w:val="20"/>
          <w:szCs w:val="20"/>
        </w:rPr>
        <w:t>Искуженова</w:t>
      </w:r>
      <w:proofErr w:type="spellEnd"/>
      <w:r w:rsidR="00567395" w:rsidRPr="00963414">
        <w:rPr>
          <w:b/>
          <w:sz w:val="20"/>
          <w:szCs w:val="20"/>
        </w:rPr>
        <w:t xml:space="preserve"> </w:t>
      </w:r>
      <w:r w:rsidR="005E4A11">
        <w:rPr>
          <w:b/>
          <w:sz w:val="20"/>
          <w:szCs w:val="20"/>
        </w:rPr>
        <w:t>С.К.</w:t>
      </w:r>
      <w:r w:rsidR="0005518C">
        <w:rPr>
          <w:b/>
          <w:sz w:val="20"/>
          <w:szCs w:val="20"/>
        </w:rPr>
        <w:t>,</w:t>
      </w:r>
      <w:r w:rsidR="005E4A11">
        <w:rPr>
          <w:b/>
          <w:sz w:val="20"/>
          <w:szCs w:val="20"/>
        </w:rPr>
        <w:t xml:space="preserve"> </w:t>
      </w:r>
      <w:r w:rsidR="0005518C" w:rsidRPr="008B5847">
        <w:rPr>
          <w:sz w:val="20"/>
          <w:szCs w:val="20"/>
        </w:rPr>
        <w:t>действующ</w:t>
      </w:r>
      <w:r w:rsidR="0005518C">
        <w:rPr>
          <w:sz w:val="20"/>
          <w:szCs w:val="20"/>
        </w:rPr>
        <w:t>его</w:t>
      </w:r>
      <w:r w:rsidR="0005518C" w:rsidRPr="008B5847">
        <w:rPr>
          <w:sz w:val="20"/>
          <w:szCs w:val="20"/>
        </w:rPr>
        <w:t xml:space="preserve"> на основании «Устава»</w:t>
      </w:r>
      <w:r w:rsidR="0005518C">
        <w:rPr>
          <w:sz w:val="20"/>
          <w:szCs w:val="20"/>
        </w:rPr>
        <w:t xml:space="preserve">, </w:t>
      </w:r>
      <w:r w:rsidRPr="008B5847">
        <w:rPr>
          <w:sz w:val="20"/>
          <w:szCs w:val="20"/>
        </w:rPr>
        <w:t>с другой стороны, заключили настоящий договор о нижеследующем:</w:t>
      </w:r>
    </w:p>
    <w:p w:rsidR="008261A1" w:rsidRPr="008B5847" w:rsidRDefault="008261A1" w:rsidP="008261A1">
      <w:pPr>
        <w:ind w:firstLine="720"/>
        <w:jc w:val="both"/>
        <w:rPr>
          <w:sz w:val="20"/>
          <w:szCs w:val="20"/>
        </w:rPr>
      </w:pPr>
    </w:p>
    <w:p w:rsidR="008261A1" w:rsidRPr="008B5847" w:rsidRDefault="008261A1" w:rsidP="008261A1">
      <w:pPr>
        <w:numPr>
          <w:ilvl w:val="0"/>
          <w:numId w:val="24"/>
        </w:numPr>
        <w:jc w:val="center"/>
        <w:rPr>
          <w:sz w:val="20"/>
          <w:szCs w:val="20"/>
        </w:rPr>
      </w:pPr>
      <w:r w:rsidRPr="008B5847">
        <w:rPr>
          <w:b/>
          <w:bCs/>
          <w:sz w:val="20"/>
          <w:szCs w:val="20"/>
        </w:rPr>
        <w:t>ПРЕДМЕТ ДОГОВОРА</w:t>
      </w:r>
      <w:r w:rsidRPr="008B5847">
        <w:rPr>
          <w:sz w:val="20"/>
          <w:szCs w:val="20"/>
        </w:rPr>
        <w:t>.</w:t>
      </w:r>
    </w:p>
    <w:p w:rsidR="008261A1" w:rsidRPr="003471E0" w:rsidRDefault="008261A1" w:rsidP="008261A1">
      <w:pPr>
        <w:numPr>
          <w:ilvl w:val="1"/>
          <w:numId w:val="24"/>
        </w:numPr>
        <w:jc w:val="both"/>
        <w:rPr>
          <w:sz w:val="20"/>
          <w:szCs w:val="20"/>
        </w:rPr>
      </w:pPr>
      <w:r>
        <w:rPr>
          <w:sz w:val="20"/>
          <w:szCs w:val="20"/>
        </w:rPr>
        <w:t>Исполнитель</w:t>
      </w:r>
      <w:r w:rsidRPr="003471E0">
        <w:rPr>
          <w:sz w:val="20"/>
          <w:szCs w:val="20"/>
        </w:rPr>
        <w:t xml:space="preserve"> обязуется выполнить по заданию Заказчика работу, указанную в пункте 1.2</w:t>
      </w:r>
      <w:r>
        <w:rPr>
          <w:sz w:val="20"/>
          <w:szCs w:val="20"/>
        </w:rPr>
        <w:t>.</w:t>
      </w:r>
      <w:r w:rsidRPr="003471E0">
        <w:rPr>
          <w:sz w:val="20"/>
          <w:szCs w:val="20"/>
        </w:rPr>
        <w:t xml:space="preserve"> Договора и сдать ее результат Заказчику, а Заказчик обязуется принять результат работ и оплатить его.</w:t>
      </w:r>
    </w:p>
    <w:p w:rsidR="008261A1" w:rsidRPr="003471E0" w:rsidRDefault="008261A1" w:rsidP="008261A1">
      <w:pPr>
        <w:numPr>
          <w:ilvl w:val="1"/>
          <w:numId w:val="24"/>
        </w:numPr>
        <w:jc w:val="both"/>
        <w:rPr>
          <w:sz w:val="20"/>
          <w:szCs w:val="20"/>
        </w:rPr>
      </w:pPr>
      <w:r w:rsidRPr="003471E0">
        <w:rPr>
          <w:sz w:val="20"/>
          <w:szCs w:val="20"/>
        </w:rPr>
        <w:t>Перечень работ</w:t>
      </w:r>
      <w:r w:rsidR="00427ABD">
        <w:rPr>
          <w:sz w:val="20"/>
          <w:szCs w:val="20"/>
        </w:rPr>
        <w:t>:</w:t>
      </w:r>
      <w:r w:rsidRPr="003471E0">
        <w:rPr>
          <w:sz w:val="20"/>
          <w:szCs w:val="20"/>
        </w:rPr>
        <w:t xml:space="preserve"> </w:t>
      </w:r>
      <w:r w:rsidR="00427ABD" w:rsidRPr="00427ABD">
        <w:rPr>
          <w:b/>
          <w:sz w:val="20"/>
          <w:szCs w:val="20"/>
        </w:rPr>
        <w:t>согласно приложени</w:t>
      </w:r>
      <w:r w:rsidR="00963414">
        <w:rPr>
          <w:b/>
          <w:sz w:val="20"/>
          <w:szCs w:val="20"/>
        </w:rPr>
        <w:t>я</w:t>
      </w:r>
      <w:r w:rsidR="00B05A2A">
        <w:rPr>
          <w:b/>
          <w:sz w:val="20"/>
          <w:szCs w:val="20"/>
        </w:rPr>
        <w:t xml:space="preserve"> №1.</w:t>
      </w:r>
    </w:p>
    <w:p w:rsidR="00427ABD" w:rsidRPr="003C502C" w:rsidRDefault="00427ABD" w:rsidP="00427ABD">
      <w:pPr>
        <w:numPr>
          <w:ilvl w:val="1"/>
          <w:numId w:val="24"/>
        </w:numPr>
        <w:jc w:val="both"/>
        <w:rPr>
          <w:sz w:val="20"/>
          <w:szCs w:val="20"/>
        </w:rPr>
      </w:pPr>
      <w:r w:rsidRPr="003471E0">
        <w:rPr>
          <w:sz w:val="20"/>
          <w:szCs w:val="20"/>
        </w:rPr>
        <w:t xml:space="preserve">Предусмотренные настоящим Договором работы выполняются в полном соответствии с </w:t>
      </w:r>
      <w:proofErr w:type="spellStart"/>
      <w:r w:rsidRPr="003471E0">
        <w:rPr>
          <w:sz w:val="20"/>
          <w:szCs w:val="20"/>
        </w:rPr>
        <w:t>проектно</w:t>
      </w:r>
      <w:proofErr w:type="spellEnd"/>
      <w:r w:rsidRPr="003471E0">
        <w:rPr>
          <w:sz w:val="20"/>
          <w:szCs w:val="20"/>
        </w:rPr>
        <w:t xml:space="preserve"> – сметной документацией</w:t>
      </w:r>
      <w:r w:rsidRPr="003C502C">
        <w:rPr>
          <w:sz w:val="20"/>
          <w:szCs w:val="20"/>
        </w:rPr>
        <w:t>:</w:t>
      </w:r>
      <w:r w:rsidRPr="003471E0">
        <w:rPr>
          <w:sz w:val="20"/>
          <w:szCs w:val="20"/>
        </w:rPr>
        <w:t xml:space="preserve"> </w:t>
      </w:r>
    </w:p>
    <w:p w:rsidR="00427ABD" w:rsidRPr="003C502C" w:rsidRDefault="00427ABD" w:rsidP="00401DC7">
      <w:pPr>
        <w:numPr>
          <w:ilvl w:val="2"/>
          <w:numId w:val="40"/>
        </w:numPr>
        <w:tabs>
          <w:tab w:val="left" w:pos="851"/>
        </w:tabs>
        <w:jc w:val="both"/>
        <w:rPr>
          <w:sz w:val="20"/>
          <w:szCs w:val="20"/>
        </w:rPr>
      </w:pPr>
      <w:r>
        <w:rPr>
          <w:sz w:val="20"/>
          <w:szCs w:val="20"/>
        </w:rPr>
        <w:t>"</w:t>
      </w:r>
      <w:r w:rsidR="00401DC7">
        <w:rPr>
          <w:sz w:val="20"/>
          <w:szCs w:val="20"/>
        </w:rPr>
        <w:t>Требований промышленной безопасности к устройству и безопасной эксплуатации грузоподъемных механизмов</w:t>
      </w:r>
      <w:r>
        <w:rPr>
          <w:sz w:val="20"/>
          <w:szCs w:val="20"/>
        </w:rPr>
        <w:t>"</w:t>
      </w:r>
      <w:r w:rsidRPr="003C502C">
        <w:rPr>
          <w:sz w:val="20"/>
          <w:szCs w:val="20"/>
        </w:rPr>
        <w:t>;</w:t>
      </w:r>
    </w:p>
    <w:p w:rsidR="00427ABD" w:rsidRPr="003C502C" w:rsidRDefault="00427ABD" w:rsidP="00401DC7">
      <w:pPr>
        <w:numPr>
          <w:ilvl w:val="2"/>
          <w:numId w:val="40"/>
        </w:numPr>
        <w:tabs>
          <w:tab w:val="left" w:pos="851"/>
        </w:tabs>
        <w:jc w:val="both"/>
        <w:rPr>
          <w:sz w:val="20"/>
          <w:szCs w:val="20"/>
        </w:rPr>
      </w:pPr>
      <w:r w:rsidRPr="003471E0">
        <w:rPr>
          <w:sz w:val="20"/>
          <w:szCs w:val="20"/>
        </w:rPr>
        <w:t>"</w:t>
      </w:r>
      <w:r>
        <w:rPr>
          <w:sz w:val="20"/>
          <w:szCs w:val="20"/>
        </w:rPr>
        <w:t>Правила технической эксплуатации</w:t>
      </w:r>
      <w:r w:rsidRPr="003471E0">
        <w:rPr>
          <w:sz w:val="20"/>
          <w:szCs w:val="20"/>
        </w:rPr>
        <w:t>"</w:t>
      </w:r>
      <w:r w:rsidRPr="003C502C">
        <w:rPr>
          <w:sz w:val="20"/>
          <w:szCs w:val="20"/>
        </w:rPr>
        <w:t xml:space="preserve"> </w:t>
      </w:r>
      <w:r>
        <w:rPr>
          <w:sz w:val="20"/>
          <w:szCs w:val="20"/>
        </w:rPr>
        <w:t>ПТЭ</w:t>
      </w:r>
      <w:r w:rsidRPr="003C502C">
        <w:rPr>
          <w:sz w:val="20"/>
          <w:szCs w:val="20"/>
        </w:rPr>
        <w:t>;</w:t>
      </w:r>
    </w:p>
    <w:p w:rsidR="00427ABD" w:rsidRPr="003C502C" w:rsidRDefault="00427ABD" w:rsidP="00401DC7">
      <w:pPr>
        <w:numPr>
          <w:ilvl w:val="2"/>
          <w:numId w:val="40"/>
        </w:numPr>
        <w:tabs>
          <w:tab w:val="left" w:pos="851"/>
        </w:tabs>
        <w:jc w:val="both"/>
        <w:rPr>
          <w:sz w:val="20"/>
          <w:szCs w:val="20"/>
        </w:rPr>
      </w:pPr>
      <w:r w:rsidRPr="003471E0">
        <w:rPr>
          <w:sz w:val="20"/>
          <w:szCs w:val="20"/>
        </w:rPr>
        <w:t>"</w:t>
      </w:r>
      <w:r>
        <w:rPr>
          <w:sz w:val="20"/>
          <w:szCs w:val="20"/>
        </w:rPr>
        <w:t>Типовое положение</w:t>
      </w:r>
      <w:r w:rsidRPr="00580A86">
        <w:rPr>
          <w:sz w:val="20"/>
          <w:szCs w:val="20"/>
        </w:rPr>
        <w:t xml:space="preserve"> о техническом обслуживании и ремонте электрооборудования</w:t>
      </w:r>
      <w:r>
        <w:rPr>
          <w:sz w:val="20"/>
          <w:szCs w:val="20"/>
        </w:rPr>
        <w:t>";</w:t>
      </w:r>
    </w:p>
    <w:p w:rsidR="00427ABD" w:rsidRDefault="00427ABD" w:rsidP="00401DC7">
      <w:pPr>
        <w:numPr>
          <w:ilvl w:val="2"/>
          <w:numId w:val="40"/>
        </w:numPr>
        <w:tabs>
          <w:tab w:val="left" w:pos="851"/>
        </w:tabs>
        <w:jc w:val="both"/>
        <w:rPr>
          <w:sz w:val="20"/>
          <w:szCs w:val="20"/>
        </w:rPr>
      </w:pPr>
      <w:r w:rsidRPr="003471E0">
        <w:rPr>
          <w:sz w:val="20"/>
          <w:szCs w:val="20"/>
        </w:rPr>
        <w:t>"</w:t>
      </w:r>
      <w:r>
        <w:rPr>
          <w:sz w:val="20"/>
          <w:szCs w:val="20"/>
        </w:rPr>
        <w:t>Краны грузоподъемные. Требования к ремонту грузоподъемных кранов" СТ ОЮЛ НПА «КРАНЭНЕРГО» 19526785-02-</w:t>
      </w:r>
      <w:proofErr w:type="gramStart"/>
      <w:r>
        <w:rPr>
          <w:sz w:val="20"/>
          <w:szCs w:val="20"/>
        </w:rPr>
        <w:t>2006 ;</w:t>
      </w:r>
      <w:proofErr w:type="gramEnd"/>
    </w:p>
    <w:p w:rsidR="00E57F0E" w:rsidRPr="003C502C" w:rsidRDefault="00160055" w:rsidP="00401DC7">
      <w:pPr>
        <w:numPr>
          <w:ilvl w:val="2"/>
          <w:numId w:val="40"/>
        </w:numPr>
        <w:tabs>
          <w:tab w:val="left" w:pos="851"/>
        </w:tabs>
        <w:jc w:val="both"/>
        <w:rPr>
          <w:sz w:val="20"/>
          <w:szCs w:val="20"/>
        </w:rPr>
      </w:pPr>
      <w:r w:rsidRPr="003471E0">
        <w:rPr>
          <w:sz w:val="20"/>
          <w:szCs w:val="20"/>
        </w:rPr>
        <w:t>"Методически</w:t>
      </w:r>
      <w:r>
        <w:rPr>
          <w:sz w:val="20"/>
          <w:szCs w:val="20"/>
        </w:rPr>
        <w:t>х рекомендаций</w:t>
      </w:r>
      <w:r w:rsidRPr="003471E0">
        <w:rPr>
          <w:sz w:val="20"/>
          <w:szCs w:val="20"/>
        </w:rPr>
        <w:t xml:space="preserve"> </w:t>
      </w:r>
      <w:r w:rsidR="00E57F0E" w:rsidRPr="003471E0">
        <w:rPr>
          <w:sz w:val="20"/>
          <w:szCs w:val="20"/>
        </w:rPr>
        <w:t>об организации и порядке проведения обследования технического состояния грузоподъемных машин с истекшим сроком службы с целью определения возможности их дальнейшей эксплуатации"</w:t>
      </w:r>
      <w:r w:rsidR="00E57F0E" w:rsidRPr="003C502C">
        <w:rPr>
          <w:sz w:val="20"/>
          <w:szCs w:val="20"/>
        </w:rPr>
        <w:t xml:space="preserve"> </w:t>
      </w:r>
      <w:r w:rsidR="00E57F0E">
        <w:rPr>
          <w:sz w:val="20"/>
          <w:szCs w:val="20"/>
        </w:rPr>
        <w:t>Р-11-01-</w:t>
      </w:r>
      <w:r w:rsidR="004B1454">
        <w:rPr>
          <w:sz w:val="20"/>
          <w:szCs w:val="20"/>
        </w:rPr>
        <w:t>11</w:t>
      </w:r>
      <w:r w:rsidR="00E57F0E" w:rsidRPr="003C502C">
        <w:rPr>
          <w:sz w:val="20"/>
          <w:szCs w:val="20"/>
        </w:rPr>
        <w:t>;</w:t>
      </w:r>
    </w:p>
    <w:p w:rsidR="00E57F0E" w:rsidRPr="003C502C" w:rsidRDefault="00E57F0E" w:rsidP="00401DC7">
      <w:pPr>
        <w:numPr>
          <w:ilvl w:val="2"/>
          <w:numId w:val="40"/>
        </w:numPr>
        <w:tabs>
          <w:tab w:val="left" w:pos="851"/>
        </w:tabs>
        <w:jc w:val="both"/>
        <w:rPr>
          <w:sz w:val="20"/>
          <w:szCs w:val="20"/>
        </w:rPr>
      </w:pPr>
      <w:r w:rsidRPr="003471E0">
        <w:rPr>
          <w:sz w:val="20"/>
          <w:szCs w:val="20"/>
        </w:rPr>
        <w:t>"Методически</w:t>
      </w:r>
      <w:r>
        <w:rPr>
          <w:sz w:val="20"/>
          <w:szCs w:val="20"/>
        </w:rPr>
        <w:t xml:space="preserve">х </w:t>
      </w:r>
      <w:r w:rsidR="00160055">
        <w:rPr>
          <w:sz w:val="20"/>
          <w:szCs w:val="20"/>
        </w:rPr>
        <w:t>рекомендаций</w:t>
      </w:r>
      <w:r w:rsidRPr="003471E0">
        <w:rPr>
          <w:sz w:val="20"/>
          <w:szCs w:val="20"/>
        </w:rPr>
        <w:t xml:space="preserve"> по проведению обследования технического состояния </w:t>
      </w:r>
      <w:r>
        <w:rPr>
          <w:sz w:val="20"/>
          <w:szCs w:val="20"/>
        </w:rPr>
        <w:t>башенных кранов</w:t>
      </w:r>
      <w:r w:rsidRPr="003471E0">
        <w:rPr>
          <w:sz w:val="20"/>
          <w:szCs w:val="20"/>
        </w:rPr>
        <w:t xml:space="preserve"> с истекшим сроком службы с целью определения возможности их дальнейшей экспл</w:t>
      </w:r>
      <w:r>
        <w:rPr>
          <w:sz w:val="20"/>
          <w:szCs w:val="20"/>
        </w:rPr>
        <w:t>уатации" Р-11-0</w:t>
      </w:r>
      <w:r w:rsidR="004B1454">
        <w:rPr>
          <w:sz w:val="20"/>
          <w:szCs w:val="20"/>
        </w:rPr>
        <w:t>4</w:t>
      </w:r>
      <w:r>
        <w:rPr>
          <w:sz w:val="20"/>
          <w:szCs w:val="20"/>
        </w:rPr>
        <w:t>-</w:t>
      </w:r>
      <w:r w:rsidR="004B1454">
        <w:rPr>
          <w:sz w:val="20"/>
          <w:szCs w:val="20"/>
        </w:rPr>
        <w:t>12</w:t>
      </w:r>
      <w:r>
        <w:rPr>
          <w:sz w:val="20"/>
          <w:szCs w:val="20"/>
        </w:rPr>
        <w:t>,</w:t>
      </w:r>
    </w:p>
    <w:p w:rsidR="00E57F0E" w:rsidRPr="003C502C" w:rsidRDefault="00E57F0E" w:rsidP="00401DC7">
      <w:pPr>
        <w:numPr>
          <w:ilvl w:val="2"/>
          <w:numId w:val="40"/>
        </w:numPr>
        <w:tabs>
          <w:tab w:val="left" w:pos="851"/>
        </w:tabs>
        <w:jc w:val="both"/>
        <w:rPr>
          <w:sz w:val="20"/>
          <w:szCs w:val="20"/>
        </w:rPr>
      </w:pPr>
      <w:r w:rsidRPr="003471E0">
        <w:rPr>
          <w:sz w:val="20"/>
          <w:szCs w:val="20"/>
        </w:rPr>
        <w:t>"Методически</w:t>
      </w:r>
      <w:r>
        <w:rPr>
          <w:sz w:val="20"/>
          <w:szCs w:val="20"/>
        </w:rPr>
        <w:t xml:space="preserve">х </w:t>
      </w:r>
      <w:r w:rsidR="00160055">
        <w:rPr>
          <w:sz w:val="20"/>
          <w:szCs w:val="20"/>
        </w:rPr>
        <w:t>рекомендаций</w:t>
      </w:r>
      <w:r w:rsidRPr="003471E0">
        <w:rPr>
          <w:sz w:val="20"/>
          <w:szCs w:val="20"/>
        </w:rPr>
        <w:t xml:space="preserve"> по проведению обследования технического состояния кранов мостового типа с истекшим сроком службы с целью определения возможности их дальнейшей экспл</w:t>
      </w:r>
      <w:r>
        <w:rPr>
          <w:sz w:val="20"/>
          <w:szCs w:val="20"/>
        </w:rPr>
        <w:t>уатации" Р-11-03-</w:t>
      </w:r>
      <w:r w:rsidR="004B1454">
        <w:rPr>
          <w:sz w:val="20"/>
          <w:szCs w:val="20"/>
        </w:rPr>
        <w:t>12</w:t>
      </w:r>
      <w:r>
        <w:rPr>
          <w:sz w:val="20"/>
          <w:szCs w:val="20"/>
        </w:rPr>
        <w:t>;</w:t>
      </w:r>
    </w:p>
    <w:p w:rsidR="00E57F0E" w:rsidRPr="003C502C" w:rsidRDefault="00E57F0E" w:rsidP="00401DC7">
      <w:pPr>
        <w:numPr>
          <w:ilvl w:val="2"/>
          <w:numId w:val="40"/>
        </w:numPr>
        <w:tabs>
          <w:tab w:val="left" w:pos="851"/>
        </w:tabs>
        <w:jc w:val="both"/>
        <w:rPr>
          <w:sz w:val="20"/>
          <w:szCs w:val="20"/>
        </w:rPr>
      </w:pPr>
      <w:r w:rsidRPr="003471E0">
        <w:rPr>
          <w:sz w:val="20"/>
          <w:szCs w:val="20"/>
        </w:rPr>
        <w:t>"Методически</w:t>
      </w:r>
      <w:r>
        <w:rPr>
          <w:sz w:val="20"/>
          <w:szCs w:val="20"/>
        </w:rPr>
        <w:t xml:space="preserve">х </w:t>
      </w:r>
      <w:r w:rsidR="00160055">
        <w:rPr>
          <w:sz w:val="20"/>
          <w:szCs w:val="20"/>
        </w:rPr>
        <w:t>рекомендаций</w:t>
      </w:r>
      <w:r w:rsidRPr="003471E0">
        <w:rPr>
          <w:sz w:val="20"/>
          <w:szCs w:val="20"/>
        </w:rPr>
        <w:t xml:space="preserve"> по проведению обследования технического состояния </w:t>
      </w:r>
      <w:r>
        <w:rPr>
          <w:sz w:val="20"/>
          <w:szCs w:val="20"/>
        </w:rPr>
        <w:t>стреловых самоходных кранов общего назначения</w:t>
      </w:r>
      <w:r w:rsidRPr="003471E0">
        <w:rPr>
          <w:sz w:val="20"/>
          <w:szCs w:val="20"/>
        </w:rPr>
        <w:t xml:space="preserve"> с истекшим сроком службы с целью определения возможности их дальнейшей экспл</w:t>
      </w:r>
      <w:r w:rsidR="004B1454">
        <w:rPr>
          <w:sz w:val="20"/>
          <w:szCs w:val="20"/>
        </w:rPr>
        <w:t>уатации" Р</w:t>
      </w:r>
      <w:r>
        <w:rPr>
          <w:sz w:val="20"/>
          <w:szCs w:val="20"/>
        </w:rPr>
        <w:t>-11-0</w:t>
      </w:r>
      <w:r w:rsidR="004B1454">
        <w:rPr>
          <w:sz w:val="20"/>
          <w:szCs w:val="20"/>
        </w:rPr>
        <w:t>2</w:t>
      </w:r>
      <w:r>
        <w:rPr>
          <w:sz w:val="20"/>
          <w:szCs w:val="20"/>
        </w:rPr>
        <w:t>-</w:t>
      </w:r>
      <w:r w:rsidR="004B1454">
        <w:rPr>
          <w:sz w:val="20"/>
          <w:szCs w:val="20"/>
        </w:rPr>
        <w:t>11</w:t>
      </w:r>
      <w:r w:rsidRPr="003C502C">
        <w:rPr>
          <w:sz w:val="20"/>
          <w:szCs w:val="20"/>
        </w:rPr>
        <w:t>;</w:t>
      </w:r>
    </w:p>
    <w:p w:rsidR="00E57F0E" w:rsidRPr="003C502C" w:rsidRDefault="00E57F0E" w:rsidP="00401DC7">
      <w:pPr>
        <w:numPr>
          <w:ilvl w:val="2"/>
          <w:numId w:val="40"/>
        </w:numPr>
        <w:tabs>
          <w:tab w:val="left" w:pos="851"/>
        </w:tabs>
        <w:jc w:val="both"/>
        <w:rPr>
          <w:sz w:val="20"/>
          <w:szCs w:val="20"/>
        </w:rPr>
      </w:pPr>
      <w:r>
        <w:rPr>
          <w:sz w:val="20"/>
          <w:szCs w:val="20"/>
        </w:rPr>
        <w:t>"Методических</w:t>
      </w:r>
      <w:r w:rsidRPr="003471E0">
        <w:rPr>
          <w:sz w:val="20"/>
          <w:szCs w:val="20"/>
        </w:rPr>
        <w:t xml:space="preserve"> </w:t>
      </w:r>
      <w:r>
        <w:rPr>
          <w:sz w:val="20"/>
          <w:szCs w:val="20"/>
        </w:rPr>
        <w:t>указаний</w:t>
      </w:r>
      <w:r w:rsidRPr="003471E0">
        <w:rPr>
          <w:sz w:val="20"/>
          <w:szCs w:val="20"/>
        </w:rPr>
        <w:t xml:space="preserve"> по проведению обследования технического состояния монтажных кранов с истекшим сроком службы с целью определения возможности их дальней</w:t>
      </w:r>
      <w:r>
        <w:rPr>
          <w:sz w:val="20"/>
          <w:szCs w:val="20"/>
        </w:rPr>
        <w:t>шей эксплуатации" РД-11-05-97</w:t>
      </w:r>
      <w:r w:rsidRPr="003C502C">
        <w:rPr>
          <w:sz w:val="20"/>
          <w:szCs w:val="20"/>
        </w:rPr>
        <w:t>;</w:t>
      </w:r>
    </w:p>
    <w:p w:rsidR="00E57F0E" w:rsidRPr="00CD4C77" w:rsidRDefault="00E57F0E" w:rsidP="00401DC7">
      <w:pPr>
        <w:numPr>
          <w:ilvl w:val="2"/>
          <w:numId w:val="40"/>
        </w:numPr>
        <w:tabs>
          <w:tab w:val="left" w:pos="851"/>
        </w:tabs>
        <w:jc w:val="both"/>
        <w:rPr>
          <w:sz w:val="20"/>
          <w:szCs w:val="20"/>
        </w:rPr>
      </w:pPr>
      <w:r w:rsidRPr="003471E0">
        <w:rPr>
          <w:sz w:val="20"/>
          <w:szCs w:val="20"/>
        </w:rPr>
        <w:t>"Методически</w:t>
      </w:r>
      <w:r>
        <w:rPr>
          <w:sz w:val="20"/>
          <w:szCs w:val="20"/>
        </w:rPr>
        <w:t>х указаний</w:t>
      </w:r>
      <w:r w:rsidRPr="003471E0">
        <w:rPr>
          <w:sz w:val="20"/>
          <w:szCs w:val="20"/>
        </w:rPr>
        <w:t xml:space="preserve"> по проведению обследования технического состояния </w:t>
      </w:r>
      <w:r>
        <w:rPr>
          <w:sz w:val="20"/>
          <w:szCs w:val="20"/>
        </w:rPr>
        <w:t>подъемников (вышек)</w:t>
      </w:r>
      <w:r w:rsidRPr="003471E0">
        <w:rPr>
          <w:sz w:val="20"/>
          <w:szCs w:val="20"/>
        </w:rPr>
        <w:t xml:space="preserve"> с истекшим сроком службы с целью определения возможности их дальнейшей экспл</w:t>
      </w:r>
      <w:r>
        <w:rPr>
          <w:sz w:val="20"/>
          <w:szCs w:val="20"/>
        </w:rPr>
        <w:t>уатации" РД-11-06-97.</w:t>
      </w:r>
    </w:p>
    <w:p w:rsidR="00E57F0E" w:rsidRPr="00E57F0E" w:rsidRDefault="00E57F0E" w:rsidP="00401DC7">
      <w:pPr>
        <w:numPr>
          <w:ilvl w:val="2"/>
          <w:numId w:val="40"/>
        </w:numPr>
        <w:tabs>
          <w:tab w:val="left" w:pos="851"/>
        </w:tabs>
        <w:jc w:val="both"/>
        <w:rPr>
          <w:sz w:val="20"/>
          <w:szCs w:val="20"/>
        </w:rPr>
      </w:pPr>
      <w:r>
        <w:rPr>
          <w:sz w:val="20"/>
          <w:szCs w:val="20"/>
        </w:rPr>
        <w:t xml:space="preserve">"Положение об организации и порядке проведения комплексного обследования крановых путей </w:t>
      </w:r>
      <w:proofErr w:type="spellStart"/>
      <w:r>
        <w:rPr>
          <w:sz w:val="20"/>
          <w:szCs w:val="20"/>
        </w:rPr>
        <w:t>грузопдъ</w:t>
      </w:r>
      <w:r w:rsidR="00401DC7">
        <w:rPr>
          <w:sz w:val="20"/>
          <w:szCs w:val="20"/>
        </w:rPr>
        <w:t>е</w:t>
      </w:r>
      <w:r>
        <w:rPr>
          <w:sz w:val="20"/>
          <w:szCs w:val="20"/>
        </w:rPr>
        <w:t>мных</w:t>
      </w:r>
      <w:proofErr w:type="spellEnd"/>
      <w:r>
        <w:rPr>
          <w:sz w:val="20"/>
          <w:szCs w:val="20"/>
        </w:rPr>
        <w:t xml:space="preserve"> машин" РД-11-07-98.</w:t>
      </w:r>
    </w:p>
    <w:p w:rsidR="008261A1" w:rsidRPr="003471E0" w:rsidRDefault="008261A1" w:rsidP="008261A1">
      <w:pPr>
        <w:numPr>
          <w:ilvl w:val="1"/>
          <w:numId w:val="24"/>
        </w:numPr>
        <w:jc w:val="both"/>
        <w:rPr>
          <w:sz w:val="20"/>
          <w:szCs w:val="20"/>
        </w:rPr>
      </w:pPr>
      <w:r w:rsidRPr="003471E0">
        <w:rPr>
          <w:sz w:val="20"/>
          <w:szCs w:val="20"/>
        </w:rPr>
        <w:t>Срок сдачи работ</w:t>
      </w:r>
      <w:r w:rsidR="0005518C">
        <w:rPr>
          <w:sz w:val="20"/>
          <w:szCs w:val="20"/>
        </w:rPr>
        <w:t>: до 15 июня 2020 года</w:t>
      </w:r>
      <w:r w:rsidRPr="003471E0">
        <w:rPr>
          <w:sz w:val="20"/>
          <w:szCs w:val="20"/>
        </w:rPr>
        <w:t>.</w:t>
      </w:r>
    </w:p>
    <w:p w:rsidR="008261A1" w:rsidRPr="003471E0" w:rsidRDefault="008261A1" w:rsidP="00FB6F36">
      <w:pPr>
        <w:numPr>
          <w:ilvl w:val="1"/>
          <w:numId w:val="24"/>
        </w:numPr>
        <w:jc w:val="both"/>
        <w:rPr>
          <w:sz w:val="20"/>
          <w:szCs w:val="20"/>
        </w:rPr>
      </w:pPr>
      <w:r w:rsidRPr="003471E0">
        <w:rPr>
          <w:sz w:val="20"/>
          <w:szCs w:val="20"/>
        </w:rPr>
        <w:t xml:space="preserve">В случае задержки "Заказчиком" сроков сдачи </w:t>
      </w:r>
      <w:r w:rsidRPr="00E16C8D">
        <w:rPr>
          <w:sz w:val="20"/>
          <w:szCs w:val="20"/>
        </w:rPr>
        <w:t>грузоподъемной машины</w:t>
      </w:r>
      <w:r w:rsidRPr="003471E0">
        <w:rPr>
          <w:sz w:val="20"/>
          <w:szCs w:val="20"/>
        </w:rPr>
        <w:t xml:space="preserve"> под выполнение вышеперечисленных работ, сроки выполнения работ пересматриваются.</w:t>
      </w:r>
    </w:p>
    <w:p w:rsidR="008261A1" w:rsidRPr="008B5847" w:rsidRDefault="008261A1" w:rsidP="008261A1">
      <w:pPr>
        <w:jc w:val="both"/>
        <w:rPr>
          <w:sz w:val="20"/>
          <w:szCs w:val="20"/>
        </w:rPr>
      </w:pPr>
    </w:p>
    <w:p w:rsidR="008261A1" w:rsidRPr="008B5847" w:rsidRDefault="008261A1" w:rsidP="008261A1">
      <w:pPr>
        <w:numPr>
          <w:ilvl w:val="0"/>
          <w:numId w:val="24"/>
        </w:numPr>
        <w:jc w:val="center"/>
        <w:rPr>
          <w:b/>
          <w:bCs/>
          <w:sz w:val="20"/>
          <w:szCs w:val="20"/>
        </w:rPr>
      </w:pPr>
      <w:r w:rsidRPr="008B5847">
        <w:rPr>
          <w:b/>
          <w:bCs/>
          <w:sz w:val="20"/>
          <w:szCs w:val="20"/>
        </w:rPr>
        <w:t>СТОИМОСТЬ РАБОТ И ПОРЯДОК РАСЧЕТА.</w:t>
      </w:r>
    </w:p>
    <w:p w:rsidR="00041785" w:rsidRPr="00A0461A" w:rsidRDefault="00041785" w:rsidP="00041785">
      <w:pPr>
        <w:numPr>
          <w:ilvl w:val="1"/>
          <w:numId w:val="24"/>
        </w:numPr>
        <w:jc w:val="both"/>
        <w:rPr>
          <w:sz w:val="20"/>
          <w:szCs w:val="20"/>
        </w:rPr>
      </w:pPr>
      <w:r w:rsidRPr="008B5847">
        <w:rPr>
          <w:sz w:val="20"/>
          <w:szCs w:val="20"/>
        </w:rPr>
        <w:t xml:space="preserve">За выполненную научно-техническую продукцию, производство работ, согласно настоящему договору Заказчик оплачивает Исполнителю </w:t>
      </w:r>
      <w:r w:rsidRPr="00A0461A">
        <w:rPr>
          <w:b/>
          <w:sz w:val="20"/>
          <w:szCs w:val="20"/>
        </w:rPr>
        <w:t>суммы оговорённые в приложени</w:t>
      </w:r>
      <w:r w:rsidR="00AC6970">
        <w:rPr>
          <w:b/>
          <w:sz w:val="20"/>
          <w:szCs w:val="20"/>
        </w:rPr>
        <w:t>и</w:t>
      </w:r>
      <w:r w:rsidR="00B05A2A">
        <w:rPr>
          <w:b/>
          <w:sz w:val="20"/>
          <w:szCs w:val="20"/>
        </w:rPr>
        <w:t xml:space="preserve"> №1.</w:t>
      </w:r>
    </w:p>
    <w:p w:rsidR="00041785" w:rsidRDefault="00041785" w:rsidP="00041785">
      <w:pPr>
        <w:numPr>
          <w:ilvl w:val="1"/>
          <w:numId w:val="24"/>
        </w:numPr>
        <w:jc w:val="both"/>
        <w:rPr>
          <w:sz w:val="20"/>
          <w:szCs w:val="20"/>
        </w:rPr>
      </w:pPr>
      <w:r w:rsidRPr="000E661C">
        <w:rPr>
          <w:sz w:val="20"/>
          <w:szCs w:val="20"/>
        </w:rPr>
        <w:t xml:space="preserve">Сроки </w:t>
      </w:r>
      <w:r>
        <w:rPr>
          <w:sz w:val="20"/>
          <w:szCs w:val="20"/>
        </w:rPr>
        <w:t xml:space="preserve">и условия </w:t>
      </w:r>
      <w:r w:rsidRPr="000E661C">
        <w:rPr>
          <w:sz w:val="20"/>
          <w:szCs w:val="20"/>
        </w:rPr>
        <w:t xml:space="preserve">платежей указываются в </w:t>
      </w:r>
      <w:r w:rsidR="00711E5E" w:rsidRPr="00A0461A">
        <w:rPr>
          <w:b/>
          <w:sz w:val="20"/>
          <w:szCs w:val="20"/>
        </w:rPr>
        <w:t>приложени</w:t>
      </w:r>
      <w:r w:rsidR="00711E5E">
        <w:rPr>
          <w:b/>
          <w:sz w:val="20"/>
          <w:szCs w:val="20"/>
        </w:rPr>
        <w:t>и №1</w:t>
      </w:r>
      <w:r w:rsidRPr="000E661C">
        <w:rPr>
          <w:sz w:val="20"/>
          <w:szCs w:val="20"/>
        </w:rPr>
        <w:t>.</w:t>
      </w:r>
    </w:p>
    <w:p w:rsidR="00041785" w:rsidRDefault="00041785" w:rsidP="00041785">
      <w:pPr>
        <w:numPr>
          <w:ilvl w:val="1"/>
          <w:numId w:val="24"/>
        </w:numPr>
        <w:jc w:val="both"/>
        <w:rPr>
          <w:sz w:val="20"/>
          <w:szCs w:val="20"/>
        </w:rPr>
      </w:pPr>
      <w:r w:rsidRPr="00BB0793">
        <w:rPr>
          <w:sz w:val="20"/>
          <w:szCs w:val="20"/>
        </w:rPr>
        <w:t xml:space="preserve">За несвоевременное выполнение работ по причине не поступления, или несвоевременного поступления оплаты от Заказчика, Исполнитель ответственности не несет. </w:t>
      </w:r>
    </w:p>
    <w:p w:rsidR="00041785" w:rsidRPr="008B5847" w:rsidRDefault="00041785" w:rsidP="00041785">
      <w:pPr>
        <w:numPr>
          <w:ilvl w:val="1"/>
          <w:numId w:val="24"/>
        </w:numPr>
        <w:jc w:val="both"/>
        <w:rPr>
          <w:sz w:val="20"/>
          <w:szCs w:val="20"/>
        </w:rPr>
      </w:pPr>
      <w:r w:rsidRPr="008B5847">
        <w:rPr>
          <w:sz w:val="20"/>
          <w:szCs w:val="20"/>
        </w:rPr>
        <w:t>Форма оплаты – безналичный расчет.</w:t>
      </w:r>
    </w:p>
    <w:p w:rsidR="008261A1" w:rsidRPr="008B5847" w:rsidRDefault="00041785" w:rsidP="008261A1">
      <w:pPr>
        <w:jc w:val="both"/>
        <w:rPr>
          <w:sz w:val="20"/>
          <w:szCs w:val="20"/>
        </w:rPr>
      </w:pPr>
      <w:r>
        <w:rPr>
          <w:sz w:val="20"/>
          <w:szCs w:val="20"/>
        </w:rPr>
        <w:t xml:space="preserve">                                                                                                                                                                                                                                                                                                                                                                                                                                                                                                                                                                                                                                                                                                                                                                                                                                                                                                                                                                                                               </w:t>
      </w:r>
    </w:p>
    <w:p w:rsidR="008261A1" w:rsidRPr="008B5847" w:rsidRDefault="008261A1" w:rsidP="008261A1">
      <w:pPr>
        <w:numPr>
          <w:ilvl w:val="0"/>
          <w:numId w:val="24"/>
        </w:numPr>
        <w:jc w:val="center"/>
        <w:rPr>
          <w:b/>
          <w:bCs/>
          <w:sz w:val="20"/>
          <w:szCs w:val="20"/>
        </w:rPr>
      </w:pPr>
      <w:r w:rsidRPr="008B5847">
        <w:rPr>
          <w:b/>
          <w:bCs/>
          <w:sz w:val="20"/>
          <w:szCs w:val="20"/>
        </w:rPr>
        <w:t>ПОРЯДОК СДАЧИ И ПРИЕМКИ РАБОТ.</w:t>
      </w:r>
    </w:p>
    <w:p w:rsidR="008261A1" w:rsidRPr="008B5847" w:rsidRDefault="008261A1" w:rsidP="008261A1">
      <w:pPr>
        <w:numPr>
          <w:ilvl w:val="1"/>
          <w:numId w:val="24"/>
        </w:numPr>
        <w:jc w:val="both"/>
        <w:rPr>
          <w:sz w:val="20"/>
          <w:szCs w:val="20"/>
        </w:rPr>
      </w:pPr>
      <w:r w:rsidRPr="008B5847">
        <w:rPr>
          <w:sz w:val="20"/>
          <w:szCs w:val="20"/>
        </w:rPr>
        <w:t>При завершении работ Исполнитель представляет Заказчику акт сдачи-приемки научно-технической продукции и производство работ.</w:t>
      </w:r>
    </w:p>
    <w:p w:rsidR="008261A1" w:rsidRPr="008B5847" w:rsidRDefault="008261A1" w:rsidP="008261A1">
      <w:pPr>
        <w:numPr>
          <w:ilvl w:val="1"/>
          <w:numId w:val="24"/>
        </w:numPr>
        <w:jc w:val="both"/>
        <w:rPr>
          <w:sz w:val="20"/>
          <w:szCs w:val="20"/>
        </w:rPr>
      </w:pPr>
      <w:r w:rsidRPr="008B5847">
        <w:rPr>
          <w:sz w:val="20"/>
          <w:szCs w:val="20"/>
        </w:rPr>
        <w:t>Заказчик в течение трех дней со дня получения акта Сдачи-приемки работ и отчетных документов, обязан направить Исполнителю подписанный акт сдачи-приемки научно-технической продукции и производства работ или мотивированный отказ от приемки работ.</w:t>
      </w:r>
    </w:p>
    <w:p w:rsidR="008261A1" w:rsidRPr="008B5847" w:rsidRDefault="008261A1" w:rsidP="008261A1">
      <w:pPr>
        <w:numPr>
          <w:ilvl w:val="1"/>
          <w:numId w:val="24"/>
        </w:numPr>
        <w:jc w:val="both"/>
        <w:rPr>
          <w:sz w:val="20"/>
          <w:szCs w:val="20"/>
        </w:rPr>
      </w:pPr>
      <w:r w:rsidRPr="008B5847">
        <w:rPr>
          <w:sz w:val="20"/>
          <w:szCs w:val="20"/>
        </w:rPr>
        <w:t>В случае мотивированного отказа Заказчиком, сторонами составляется двухсторонний акт с перечнем необходимых доработок, сроков их исполнения.</w:t>
      </w:r>
    </w:p>
    <w:p w:rsidR="008261A1" w:rsidRPr="008B5847" w:rsidRDefault="008261A1" w:rsidP="008261A1">
      <w:pPr>
        <w:numPr>
          <w:ilvl w:val="1"/>
          <w:numId w:val="24"/>
        </w:numPr>
        <w:jc w:val="both"/>
        <w:rPr>
          <w:sz w:val="20"/>
          <w:szCs w:val="20"/>
        </w:rPr>
      </w:pPr>
      <w:r w:rsidRPr="008B5847">
        <w:rPr>
          <w:sz w:val="20"/>
          <w:szCs w:val="20"/>
        </w:rPr>
        <w:t>В случае досрочного выполнения работ Заказчик досрочно принимает работу.</w:t>
      </w:r>
    </w:p>
    <w:p w:rsidR="008261A1" w:rsidRPr="008B5847" w:rsidRDefault="008261A1" w:rsidP="008261A1">
      <w:pPr>
        <w:numPr>
          <w:ilvl w:val="1"/>
          <w:numId w:val="24"/>
        </w:numPr>
        <w:jc w:val="both"/>
        <w:rPr>
          <w:sz w:val="20"/>
          <w:szCs w:val="20"/>
        </w:rPr>
      </w:pPr>
      <w:r w:rsidRPr="008B5847">
        <w:rPr>
          <w:sz w:val="20"/>
          <w:szCs w:val="20"/>
        </w:rPr>
        <w:lastRenderedPageBreak/>
        <w:t>Если во время проведения работы Заказчик или Исполнитель найдут необходимым внести какие-либо изменения в договор, то такая замена оформляется в письменной форме и должны быть подписаны уполномоченными на то представителями.</w:t>
      </w:r>
    </w:p>
    <w:p w:rsidR="008261A1" w:rsidRPr="008B5847" w:rsidRDefault="008261A1" w:rsidP="008261A1">
      <w:pPr>
        <w:numPr>
          <w:ilvl w:val="1"/>
          <w:numId w:val="24"/>
        </w:numPr>
        <w:jc w:val="both"/>
        <w:rPr>
          <w:sz w:val="20"/>
          <w:szCs w:val="20"/>
        </w:rPr>
      </w:pPr>
      <w:r w:rsidRPr="008B5847">
        <w:rPr>
          <w:sz w:val="20"/>
          <w:szCs w:val="20"/>
        </w:rPr>
        <w:t>Договор между Исполнителем и Заказчиком может быть расторгнут в порядке, предусмотренном Законодательством РК, но только после полной оплаты оказанных услуг.</w:t>
      </w:r>
    </w:p>
    <w:p w:rsidR="008261A1" w:rsidRPr="008B5847" w:rsidRDefault="008261A1" w:rsidP="008261A1">
      <w:pPr>
        <w:jc w:val="both"/>
        <w:rPr>
          <w:sz w:val="20"/>
          <w:szCs w:val="20"/>
        </w:rPr>
      </w:pPr>
    </w:p>
    <w:p w:rsidR="008261A1" w:rsidRPr="008B5847" w:rsidRDefault="008261A1" w:rsidP="008261A1">
      <w:pPr>
        <w:numPr>
          <w:ilvl w:val="0"/>
          <w:numId w:val="24"/>
        </w:numPr>
        <w:jc w:val="center"/>
        <w:rPr>
          <w:b/>
          <w:bCs/>
          <w:sz w:val="20"/>
          <w:szCs w:val="20"/>
        </w:rPr>
      </w:pPr>
      <w:r w:rsidRPr="008B5847">
        <w:rPr>
          <w:b/>
          <w:bCs/>
          <w:sz w:val="20"/>
          <w:szCs w:val="20"/>
        </w:rPr>
        <w:t>ПРАВА И ОТВЕТСТВЕННОСТЬ СТОРОН.</w:t>
      </w:r>
    </w:p>
    <w:p w:rsidR="008261A1" w:rsidRPr="008B5847" w:rsidRDefault="008261A1" w:rsidP="008261A1">
      <w:pPr>
        <w:numPr>
          <w:ilvl w:val="1"/>
          <w:numId w:val="24"/>
        </w:numPr>
        <w:jc w:val="both"/>
        <w:rPr>
          <w:sz w:val="20"/>
          <w:szCs w:val="20"/>
        </w:rPr>
      </w:pPr>
      <w:r w:rsidRPr="008B5847">
        <w:rPr>
          <w:sz w:val="20"/>
          <w:szCs w:val="20"/>
        </w:rPr>
        <w:t>За невыполнение или ненадлежащее выполнение обязательств по настоящему договору Исполнитель и Заказчик несут материальную ответственность в соответствии с действующим законодательством РК.</w:t>
      </w:r>
    </w:p>
    <w:p w:rsidR="008261A1" w:rsidRPr="008B5847" w:rsidRDefault="008261A1" w:rsidP="008261A1">
      <w:pPr>
        <w:numPr>
          <w:ilvl w:val="1"/>
          <w:numId w:val="24"/>
        </w:numPr>
        <w:jc w:val="both"/>
        <w:rPr>
          <w:sz w:val="20"/>
          <w:szCs w:val="20"/>
        </w:rPr>
      </w:pPr>
      <w:r w:rsidRPr="008B5847">
        <w:rPr>
          <w:sz w:val="20"/>
          <w:szCs w:val="20"/>
        </w:rPr>
        <w:t>При выполнении настоящего Договора стороны руководствуются действующим законодательством Республики Казахстан. Спорные вопросы разрешаются судом по месту нахождения Исполнителя. Споры, связанные с вопросами</w:t>
      </w:r>
      <w:r w:rsidR="0035368B">
        <w:rPr>
          <w:sz w:val="20"/>
          <w:szCs w:val="20"/>
        </w:rPr>
        <w:t xml:space="preserve"> научно-технического характера,</w:t>
      </w:r>
      <w:r w:rsidRPr="008B5847">
        <w:rPr>
          <w:sz w:val="20"/>
          <w:szCs w:val="20"/>
        </w:rPr>
        <w:t xml:space="preserve"> регулируются путем создания экспертной комиссии из представителей сторон с привлечением незаинтересованной стороны.</w:t>
      </w:r>
    </w:p>
    <w:p w:rsidR="008261A1" w:rsidRPr="008B5847" w:rsidRDefault="008261A1" w:rsidP="008261A1">
      <w:pPr>
        <w:numPr>
          <w:ilvl w:val="1"/>
          <w:numId w:val="24"/>
        </w:numPr>
        <w:jc w:val="both"/>
        <w:rPr>
          <w:sz w:val="20"/>
          <w:szCs w:val="20"/>
        </w:rPr>
      </w:pPr>
      <w:proofErr w:type="gramStart"/>
      <w:r>
        <w:rPr>
          <w:sz w:val="20"/>
          <w:szCs w:val="20"/>
        </w:rPr>
        <w:t xml:space="preserve">Заказчик </w:t>
      </w:r>
      <w:r w:rsidRPr="00322520">
        <w:rPr>
          <w:sz w:val="20"/>
          <w:szCs w:val="20"/>
        </w:rPr>
        <w:t xml:space="preserve"> должен</w:t>
      </w:r>
      <w:proofErr w:type="gramEnd"/>
      <w:r w:rsidRPr="00322520">
        <w:rPr>
          <w:sz w:val="20"/>
          <w:szCs w:val="20"/>
        </w:rPr>
        <w:t xml:space="preserve"> подготовить </w:t>
      </w:r>
      <w:r w:rsidR="00996776">
        <w:rPr>
          <w:sz w:val="20"/>
          <w:szCs w:val="20"/>
        </w:rPr>
        <w:t xml:space="preserve">к </w:t>
      </w:r>
      <w:r w:rsidRPr="00322520">
        <w:rPr>
          <w:sz w:val="20"/>
          <w:szCs w:val="20"/>
        </w:rPr>
        <w:t>обследованию:</w:t>
      </w:r>
    </w:p>
    <w:p w:rsidR="008261A1" w:rsidRDefault="00F6484E" w:rsidP="00F6484E">
      <w:pPr>
        <w:tabs>
          <w:tab w:val="left" w:pos="851"/>
        </w:tabs>
        <w:ind w:left="710"/>
        <w:jc w:val="both"/>
        <w:rPr>
          <w:sz w:val="20"/>
          <w:szCs w:val="20"/>
        </w:rPr>
      </w:pPr>
      <w:r>
        <w:rPr>
          <w:sz w:val="20"/>
          <w:szCs w:val="20"/>
        </w:rPr>
        <w:t xml:space="preserve">4.3.1    </w:t>
      </w:r>
      <w:r w:rsidR="008261A1">
        <w:rPr>
          <w:sz w:val="20"/>
          <w:szCs w:val="20"/>
        </w:rPr>
        <w:t>О</w:t>
      </w:r>
      <w:r w:rsidR="008261A1" w:rsidRPr="00E16C8D">
        <w:rPr>
          <w:sz w:val="20"/>
          <w:szCs w:val="20"/>
        </w:rPr>
        <w:t>форм</w:t>
      </w:r>
      <w:r w:rsidR="008261A1">
        <w:rPr>
          <w:sz w:val="20"/>
          <w:szCs w:val="20"/>
        </w:rPr>
        <w:t>ить</w:t>
      </w:r>
      <w:r w:rsidR="008261A1" w:rsidRPr="00E16C8D">
        <w:rPr>
          <w:sz w:val="20"/>
          <w:szCs w:val="20"/>
        </w:rPr>
        <w:t xml:space="preserve"> приказ по</w:t>
      </w:r>
      <w:r w:rsidR="008261A1">
        <w:rPr>
          <w:sz w:val="20"/>
          <w:szCs w:val="20"/>
        </w:rPr>
        <w:t xml:space="preserve"> </w:t>
      </w:r>
      <w:r w:rsidR="008261A1" w:rsidRPr="00E16C8D">
        <w:rPr>
          <w:sz w:val="20"/>
          <w:szCs w:val="20"/>
        </w:rPr>
        <w:t xml:space="preserve">организации </w:t>
      </w:r>
      <w:r w:rsidR="008261A1">
        <w:rPr>
          <w:sz w:val="20"/>
          <w:szCs w:val="20"/>
        </w:rPr>
        <w:t>на п</w:t>
      </w:r>
      <w:r w:rsidR="008261A1" w:rsidRPr="00E16C8D">
        <w:rPr>
          <w:sz w:val="20"/>
          <w:szCs w:val="20"/>
        </w:rPr>
        <w:t>ередач</w:t>
      </w:r>
      <w:r w:rsidR="008261A1">
        <w:rPr>
          <w:sz w:val="20"/>
          <w:szCs w:val="20"/>
        </w:rPr>
        <w:t>у</w:t>
      </w:r>
      <w:r w:rsidR="008261A1" w:rsidRPr="00E16C8D">
        <w:rPr>
          <w:sz w:val="20"/>
          <w:szCs w:val="20"/>
        </w:rPr>
        <w:t xml:space="preserve"> грузоподъемной машины с истекшим нормативным сроком службы на первичное, повторное или внеочередное обследование</w:t>
      </w:r>
      <w:r w:rsidR="008261A1">
        <w:rPr>
          <w:sz w:val="20"/>
          <w:szCs w:val="20"/>
        </w:rPr>
        <w:t>;</w:t>
      </w:r>
      <w:r w:rsidR="008261A1" w:rsidRPr="008B5847">
        <w:rPr>
          <w:sz w:val="20"/>
          <w:szCs w:val="20"/>
        </w:rPr>
        <w:t xml:space="preserve"> </w:t>
      </w:r>
    </w:p>
    <w:p w:rsidR="008261A1" w:rsidRPr="008B5847" w:rsidRDefault="008261A1" w:rsidP="003E6646">
      <w:pPr>
        <w:numPr>
          <w:ilvl w:val="2"/>
          <w:numId w:val="38"/>
        </w:numPr>
        <w:tabs>
          <w:tab w:val="left" w:pos="851"/>
        </w:tabs>
        <w:ind w:left="1276" w:hanging="566"/>
        <w:jc w:val="both"/>
        <w:rPr>
          <w:sz w:val="20"/>
          <w:szCs w:val="20"/>
        </w:rPr>
      </w:pPr>
      <w:r w:rsidRPr="00322520">
        <w:rPr>
          <w:sz w:val="20"/>
          <w:szCs w:val="20"/>
        </w:rPr>
        <w:t>Грузоподъемную машину, испытательные грузы, а также выделить крановщика</w:t>
      </w:r>
      <w:r>
        <w:rPr>
          <w:sz w:val="20"/>
          <w:szCs w:val="20"/>
        </w:rPr>
        <w:t xml:space="preserve"> </w:t>
      </w:r>
      <w:r w:rsidRPr="00322520">
        <w:rPr>
          <w:sz w:val="20"/>
          <w:szCs w:val="20"/>
        </w:rPr>
        <w:t>(машиниста, оператора) на период проведения обследования</w:t>
      </w:r>
      <w:r w:rsidRPr="008B5847">
        <w:rPr>
          <w:sz w:val="20"/>
          <w:szCs w:val="20"/>
        </w:rPr>
        <w:t>;</w:t>
      </w:r>
    </w:p>
    <w:p w:rsidR="008261A1" w:rsidRDefault="008261A1" w:rsidP="003E6646">
      <w:pPr>
        <w:numPr>
          <w:ilvl w:val="2"/>
          <w:numId w:val="38"/>
        </w:numPr>
        <w:tabs>
          <w:tab w:val="left" w:pos="851"/>
        </w:tabs>
        <w:ind w:left="1276" w:hanging="566"/>
        <w:jc w:val="both"/>
        <w:rPr>
          <w:sz w:val="20"/>
          <w:szCs w:val="20"/>
        </w:rPr>
      </w:pPr>
      <w:r w:rsidRPr="00E16C8D">
        <w:rPr>
          <w:sz w:val="20"/>
          <w:szCs w:val="20"/>
        </w:rPr>
        <w:t>Оборудование для обследования металлических конструкций и механизмов на высоте (при необходимости)</w:t>
      </w:r>
      <w:r w:rsidRPr="008B5847">
        <w:rPr>
          <w:sz w:val="20"/>
          <w:szCs w:val="20"/>
        </w:rPr>
        <w:t>;</w:t>
      </w:r>
    </w:p>
    <w:p w:rsidR="008261A1" w:rsidRDefault="00711E5E" w:rsidP="003E6646">
      <w:pPr>
        <w:numPr>
          <w:ilvl w:val="2"/>
          <w:numId w:val="38"/>
        </w:numPr>
        <w:tabs>
          <w:tab w:val="left" w:pos="851"/>
        </w:tabs>
        <w:ind w:left="1276" w:hanging="566"/>
        <w:jc w:val="both"/>
        <w:rPr>
          <w:sz w:val="20"/>
          <w:szCs w:val="20"/>
        </w:rPr>
      </w:pPr>
      <w:r>
        <w:rPr>
          <w:sz w:val="20"/>
          <w:szCs w:val="20"/>
        </w:rPr>
        <w:t xml:space="preserve">  </w:t>
      </w:r>
      <w:r w:rsidR="008261A1">
        <w:rPr>
          <w:sz w:val="20"/>
          <w:szCs w:val="20"/>
        </w:rPr>
        <w:t>Обеспечить о</w:t>
      </w:r>
      <w:r w:rsidR="008261A1" w:rsidRPr="0087010F">
        <w:rPr>
          <w:sz w:val="20"/>
          <w:szCs w:val="20"/>
        </w:rPr>
        <w:t>чистку от грязи, масел и ржав</w:t>
      </w:r>
      <w:r w:rsidR="008261A1">
        <w:rPr>
          <w:sz w:val="20"/>
          <w:szCs w:val="20"/>
        </w:rPr>
        <w:t>чины обследуемого оборудования;</w:t>
      </w:r>
    </w:p>
    <w:p w:rsidR="008261A1" w:rsidRPr="008B5847" w:rsidRDefault="008261A1" w:rsidP="003E6646">
      <w:pPr>
        <w:numPr>
          <w:ilvl w:val="2"/>
          <w:numId w:val="38"/>
        </w:numPr>
        <w:ind w:left="1276" w:hanging="566"/>
        <w:jc w:val="both"/>
        <w:rPr>
          <w:sz w:val="20"/>
          <w:szCs w:val="20"/>
        </w:rPr>
      </w:pPr>
      <w:r w:rsidRPr="008B5847">
        <w:rPr>
          <w:sz w:val="20"/>
          <w:szCs w:val="20"/>
        </w:rPr>
        <w:t>Разборку и сборку узлов обследуемого объекта</w:t>
      </w:r>
      <w:r w:rsidR="00996776">
        <w:rPr>
          <w:sz w:val="20"/>
          <w:szCs w:val="20"/>
        </w:rPr>
        <w:t>.</w:t>
      </w:r>
    </w:p>
    <w:p w:rsidR="008261A1" w:rsidRPr="008B5847" w:rsidRDefault="008261A1" w:rsidP="00F6484E">
      <w:pPr>
        <w:numPr>
          <w:ilvl w:val="1"/>
          <w:numId w:val="38"/>
        </w:numPr>
        <w:jc w:val="both"/>
        <w:rPr>
          <w:sz w:val="20"/>
          <w:szCs w:val="20"/>
        </w:rPr>
      </w:pPr>
      <w:r w:rsidRPr="008B5847">
        <w:rPr>
          <w:sz w:val="20"/>
          <w:szCs w:val="20"/>
        </w:rPr>
        <w:t>Заказчик обеспечивает охрану имущества Исполнителя на всей территории объекта. При утрате имущества Заказчик возмещает ущерб по всей стоимости убытков.</w:t>
      </w:r>
    </w:p>
    <w:p w:rsidR="008261A1" w:rsidRPr="008B5847" w:rsidRDefault="008261A1" w:rsidP="00F6484E">
      <w:pPr>
        <w:numPr>
          <w:ilvl w:val="1"/>
          <w:numId w:val="38"/>
        </w:numPr>
        <w:jc w:val="both"/>
        <w:rPr>
          <w:sz w:val="20"/>
          <w:szCs w:val="20"/>
        </w:rPr>
      </w:pPr>
      <w:r w:rsidRPr="008B5847">
        <w:rPr>
          <w:sz w:val="20"/>
          <w:szCs w:val="20"/>
        </w:rPr>
        <w:t>Заказчик осуществляет контроль и технический надзор за соответствием объема, стоимости и качества выполняемых работ согласно нормативно-технической документации.</w:t>
      </w:r>
    </w:p>
    <w:p w:rsidR="008261A1" w:rsidRPr="008B5847" w:rsidRDefault="008261A1" w:rsidP="008261A1">
      <w:pPr>
        <w:jc w:val="both"/>
        <w:rPr>
          <w:sz w:val="20"/>
          <w:szCs w:val="20"/>
        </w:rPr>
      </w:pPr>
    </w:p>
    <w:p w:rsidR="008261A1" w:rsidRPr="008B5847" w:rsidRDefault="008261A1" w:rsidP="00F6484E">
      <w:pPr>
        <w:numPr>
          <w:ilvl w:val="0"/>
          <w:numId w:val="38"/>
        </w:numPr>
        <w:jc w:val="center"/>
        <w:rPr>
          <w:b/>
          <w:bCs/>
          <w:sz w:val="20"/>
          <w:szCs w:val="20"/>
        </w:rPr>
      </w:pPr>
      <w:r w:rsidRPr="008B5847">
        <w:rPr>
          <w:b/>
          <w:bCs/>
          <w:sz w:val="20"/>
          <w:szCs w:val="20"/>
        </w:rPr>
        <w:t>ПРОЕКТНО-СМЕТНАЯ ДОКУМЕНТАЦИЯ.</w:t>
      </w:r>
    </w:p>
    <w:p w:rsidR="008261A1" w:rsidRPr="008B5847" w:rsidRDefault="00F6484E" w:rsidP="00F6484E">
      <w:pPr>
        <w:ind w:left="568"/>
        <w:jc w:val="both"/>
        <w:rPr>
          <w:sz w:val="20"/>
          <w:szCs w:val="20"/>
        </w:rPr>
      </w:pPr>
      <w:r>
        <w:rPr>
          <w:sz w:val="20"/>
          <w:szCs w:val="20"/>
        </w:rPr>
        <w:t>5.1</w:t>
      </w:r>
      <w:r w:rsidR="00B05A2A">
        <w:rPr>
          <w:sz w:val="20"/>
          <w:szCs w:val="20"/>
        </w:rPr>
        <w:t xml:space="preserve"> </w:t>
      </w:r>
      <w:r w:rsidR="008261A1" w:rsidRPr="008B5847">
        <w:rPr>
          <w:sz w:val="20"/>
          <w:szCs w:val="20"/>
        </w:rPr>
        <w:t>Заказчик за три дня до начала работ по объектам</w:t>
      </w:r>
      <w:r w:rsidR="00AC6970">
        <w:rPr>
          <w:sz w:val="20"/>
          <w:szCs w:val="20"/>
        </w:rPr>
        <w:t xml:space="preserve"> </w:t>
      </w:r>
      <w:r w:rsidR="008261A1" w:rsidRPr="008B5847">
        <w:rPr>
          <w:sz w:val="20"/>
          <w:szCs w:val="20"/>
        </w:rPr>
        <w:t>пред</w:t>
      </w:r>
      <w:r w:rsidR="00AC6970">
        <w:rPr>
          <w:sz w:val="20"/>
          <w:szCs w:val="20"/>
        </w:rPr>
        <w:t>о</w:t>
      </w:r>
      <w:r w:rsidR="008261A1" w:rsidRPr="008B5847">
        <w:rPr>
          <w:sz w:val="20"/>
          <w:szCs w:val="20"/>
        </w:rPr>
        <w:t>ставляет Исполнителю следующую документацию:</w:t>
      </w:r>
    </w:p>
    <w:p w:rsidR="008261A1" w:rsidRPr="008B5847" w:rsidRDefault="008261A1" w:rsidP="00AC6970">
      <w:pPr>
        <w:numPr>
          <w:ilvl w:val="2"/>
          <w:numId w:val="26"/>
        </w:numPr>
        <w:jc w:val="both"/>
        <w:rPr>
          <w:sz w:val="20"/>
          <w:szCs w:val="20"/>
        </w:rPr>
      </w:pPr>
      <w:r w:rsidRPr="008B5847">
        <w:rPr>
          <w:sz w:val="20"/>
          <w:szCs w:val="20"/>
        </w:rPr>
        <w:t>Технический паспорт обследуемого объекта;</w:t>
      </w:r>
    </w:p>
    <w:p w:rsidR="008261A1" w:rsidRPr="008B5847" w:rsidRDefault="008261A1" w:rsidP="00AC6970">
      <w:pPr>
        <w:numPr>
          <w:ilvl w:val="2"/>
          <w:numId w:val="26"/>
        </w:numPr>
        <w:jc w:val="both"/>
        <w:rPr>
          <w:sz w:val="20"/>
          <w:szCs w:val="20"/>
        </w:rPr>
      </w:pPr>
      <w:r w:rsidRPr="00E16C8D">
        <w:rPr>
          <w:sz w:val="20"/>
          <w:szCs w:val="20"/>
        </w:rPr>
        <w:t>Эксплуатационную докуме</w:t>
      </w:r>
      <w:r>
        <w:rPr>
          <w:sz w:val="20"/>
          <w:szCs w:val="20"/>
        </w:rPr>
        <w:t>нтацию по грузоподъемной машине</w:t>
      </w:r>
      <w:r w:rsidRPr="008B5847">
        <w:rPr>
          <w:sz w:val="20"/>
          <w:szCs w:val="20"/>
        </w:rPr>
        <w:t>;</w:t>
      </w:r>
    </w:p>
    <w:p w:rsidR="008261A1" w:rsidRPr="008B5847" w:rsidRDefault="008261A1" w:rsidP="00AC6970">
      <w:pPr>
        <w:numPr>
          <w:ilvl w:val="2"/>
          <w:numId w:val="26"/>
        </w:numPr>
        <w:jc w:val="both"/>
        <w:rPr>
          <w:sz w:val="20"/>
          <w:szCs w:val="20"/>
        </w:rPr>
      </w:pPr>
      <w:r>
        <w:rPr>
          <w:sz w:val="20"/>
          <w:szCs w:val="20"/>
        </w:rPr>
        <w:t>Р</w:t>
      </w:r>
      <w:r w:rsidRPr="0087010F">
        <w:rPr>
          <w:sz w:val="20"/>
          <w:szCs w:val="20"/>
        </w:rPr>
        <w:t xml:space="preserve">езультаты </w:t>
      </w:r>
      <w:proofErr w:type="spellStart"/>
      <w:r w:rsidRPr="0087010F">
        <w:rPr>
          <w:sz w:val="20"/>
          <w:szCs w:val="20"/>
        </w:rPr>
        <w:t>хим.анализов</w:t>
      </w:r>
      <w:proofErr w:type="spellEnd"/>
      <w:r w:rsidRPr="0087010F">
        <w:rPr>
          <w:sz w:val="20"/>
          <w:szCs w:val="20"/>
        </w:rPr>
        <w:t xml:space="preserve"> (при отсутствии паспортных данных)</w:t>
      </w:r>
      <w:r w:rsidRPr="008B5847">
        <w:rPr>
          <w:sz w:val="20"/>
          <w:szCs w:val="20"/>
        </w:rPr>
        <w:t>;</w:t>
      </w:r>
    </w:p>
    <w:p w:rsidR="008261A1" w:rsidRPr="008B5847" w:rsidRDefault="008261A1" w:rsidP="00AC6970">
      <w:pPr>
        <w:numPr>
          <w:ilvl w:val="2"/>
          <w:numId w:val="26"/>
        </w:numPr>
        <w:jc w:val="both"/>
        <w:rPr>
          <w:sz w:val="20"/>
          <w:szCs w:val="20"/>
        </w:rPr>
      </w:pPr>
      <w:r>
        <w:rPr>
          <w:sz w:val="20"/>
          <w:szCs w:val="20"/>
        </w:rPr>
        <w:t>А</w:t>
      </w:r>
      <w:r w:rsidRPr="0087010F">
        <w:rPr>
          <w:sz w:val="20"/>
          <w:szCs w:val="20"/>
        </w:rPr>
        <w:t>кты на ремонтные работы, если таковые проводились</w:t>
      </w:r>
      <w:r w:rsidRPr="008B5847">
        <w:rPr>
          <w:sz w:val="20"/>
          <w:szCs w:val="20"/>
        </w:rPr>
        <w:t>;</w:t>
      </w:r>
    </w:p>
    <w:p w:rsidR="008261A1" w:rsidRDefault="008261A1" w:rsidP="00AC6970">
      <w:pPr>
        <w:numPr>
          <w:ilvl w:val="2"/>
          <w:numId w:val="26"/>
        </w:numPr>
        <w:jc w:val="both"/>
        <w:rPr>
          <w:sz w:val="20"/>
          <w:szCs w:val="20"/>
        </w:rPr>
      </w:pPr>
      <w:r>
        <w:rPr>
          <w:sz w:val="20"/>
          <w:szCs w:val="20"/>
        </w:rPr>
        <w:t>Т</w:t>
      </w:r>
      <w:r w:rsidRPr="0087010F">
        <w:rPr>
          <w:sz w:val="20"/>
          <w:szCs w:val="20"/>
        </w:rPr>
        <w:t>ехнический отчет и акт по предыдущему обследованию, если проводили</w:t>
      </w:r>
      <w:r>
        <w:rPr>
          <w:sz w:val="20"/>
          <w:szCs w:val="20"/>
        </w:rPr>
        <w:t>;</w:t>
      </w:r>
    </w:p>
    <w:p w:rsidR="008261A1" w:rsidRDefault="008261A1" w:rsidP="00AC6970">
      <w:pPr>
        <w:numPr>
          <w:ilvl w:val="2"/>
          <w:numId w:val="26"/>
        </w:numPr>
        <w:jc w:val="both"/>
        <w:rPr>
          <w:sz w:val="20"/>
          <w:szCs w:val="20"/>
        </w:rPr>
      </w:pPr>
      <w:r>
        <w:rPr>
          <w:sz w:val="20"/>
          <w:szCs w:val="20"/>
        </w:rPr>
        <w:t>Справку</w:t>
      </w:r>
      <w:r w:rsidRPr="0087010F">
        <w:rPr>
          <w:sz w:val="20"/>
          <w:szCs w:val="20"/>
        </w:rPr>
        <w:t xml:space="preserve"> о фактическом режиме работы оборудования</w:t>
      </w:r>
      <w:r>
        <w:rPr>
          <w:sz w:val="20"/>
          <w:szCs w:val="20"/>
        </w:rPr>
        <w:t>;</w:t>
      </w:r>
    </w:p>
    <w:p w:rsidR="008261A1" w:rsidRDefault="008261A1" w:rsidP="00AC6970">
      <w:pPr>
        <w:numPr>
          <w:ilvl w:val="2"/>
          <w:numId w:val="26"/>
        </w:numPr>
        <w:ind w:left="1418" w:hanging="709"/>
        <w:jc w:val="both"/>
        <w:rPr>
          <w:sz w:val="20"/>
          <w:szCs w:val="20"/>
        </w:rPr>
      </w:pPr>
      <w:r w:rsidRPr="00E16C8D">
        <w:rPr>
          <w:sz w:val="20"/>
          <w:szCs w:val="20"/>
        </w:rPr>
        <w:t>Акт сдачи-приемки кранового пути в эксплуатацию и предыдущий акт</w:t>
      </w:r>
      <w:r>
        <w:rPr>
          <w:sz w:val="20"/>
          <w:szCs w:val="20"/>
        </w:rPr>
        <w:t xml:space="preserve"> </w:t>
      </w:r>
      <w:r w:rsidRPr="00E16C8D">
        <w:rPr>
          <w:sz w:val="20"/>
          <w:szCs w:val="20"/>
        </w:rPr>
        <w:t>нивелирования путей (для грузоподъемных машин, перемещающихся по наземным или</w:t>
      </w:r>
      <w:r>
        <w:rPr>
          <w:sz w:val="20"/>
          <w:szCs w:val="20"/>
        </w:rPr>
        <w:t xml:space="preserve"> </w:t>
      </w:r>
      <w:r w:rsidRPr="00E16C8D">
        <w:rPr>
          <w:sz w:val="20"/>
          <w:szCs w:val="20"/>
        </w:rPr>
        <w:t>надземным рельсовым путям) в соответствии с требованиями нормативных документов</w:t>
      </w:r>
      <w:r>
        <w:rPr>
          <w:sz w:val="20"/>
          <w:szCs w:val="20"/>
        </w:rPr>
        <w:t>;</w:t>
      </w:r>
    </w:p>
    <w:p w:rsidR="008261A1" w:rsidRDefault="008261A1" w:rsidP="00AC6970">
      <w:pPr>
        <w:numPr>
          <w:ilvl w:val="2"/>
          <w:numId w:val="26"/>
        </w:numPr>
        <w:tabs>
          <w:tab w:val="left" w:pos="851"/>
        </w:tabs>
        <w:jc w:val="both"/>
        <w:rPr>
          <w:sz w:val="20"/>
          <w:szCs w:val="20"/>
        </w:rPr>
      </w:pPr>
      <w:r w:rsidRPr="00E16C8D">
        <w:rPr>
          <w:sz w:val="20"/>
          <w:szCs w:val="20"/>
        </w:rPr>
        <w:t>Справку о характере работ, вып</w:t>
      </w:r>
      <w:r>
        <w:rPr>
          <w:sz w:val="20"/>
          <w:szCs w:val="20"/>
        </w:rPr>
        <w:t>олняемых грузоподъемной машиной;</w:t>
      </w:r>
    </w:p>
    <w:p w:rsidR="008261A1" w:rsidRDefault="008261A1" w:rsidP="00AC6970">
      <w:pPr>
        <w:numPr>
          <w:ilvl w:val="2"/>
          <w:numId w:val="26"/>
        </w:numPr>
        <w:tabs>
          <w:tab w:val="left" w:pos="851"/>
        </w:tabs>
        <w:jc w:val="both"/>
        <w:rPr>
          <w:sz w:val="20"/>
          <w:szCs w:val="20"/>
        </w:rPr>
      </w:pPr>
      <w:r w:rsidRPr="00E16C8D">
        <w:rPr>
          <w:sz w:val="20"/>
          <w:szCs w:val="20"/>
        </w:rPr>
        <w:t>Акт проверки сопротивления изоляции и заземления (при необходимости);</w:t>
      </w:r>
    </w:p>
    <w:p w:rsidR="008261A1" w:rsidRDefault="008261A1" w:rsidP="00AC6970">
      <w:pPr>
        <w:numPr>
          <w:ilvl w:val="2"/>
          <w:numId w:val="26"/>
        </w:numPr>
        <w:tabs>
          <w:tab w:val="left" w:pos="851"/>
        </w:tabs>
        <w:ind w:left="1418" w:hanging="698"/>
        <w:jc w:val="both"/>
        <w:rPr>
          <w:sz w:val="20"/>
          <w:szCs w:val="20"/>
        </w:rPr>
      </w:pPr>
      <w:r w:rsidRPr="00E16C8D">
        <w:rPr>
          <w:sz w:val="20"/>
          <w:szCs w:val="20"/>
        </w:rPr>
        <w:t>Журнал технических обслуживаний (либо вахтенный журнал) с записями о</w:t>
      </w:r>
      <w:r>
        <w:rPr>
          <w:sz w:val="20"/>
          <w:szCs w:val="20"/>
        </w:rPr>
        <w:t xml:space="preserve"> </w:t>
      </w:r>
      <w:r w:rsidRPr="00E16C8D">
        <w:rPr>
          <w:sz w:val="20"/>
          <w:szCs w:val="20"/>
        </w:rPr>
        <w:t>проведенных технических о</w:t>
      </w:r>
      <w:r>
        <w:rPr>
          <w:sz w:val="20"/>
          <w:szCs w:val="20"/>
        </w:rPr>
        <w:t>бслуживаниях и текущих ремонтах;</w:t>
      </w:r>
    </w:p>
    <w:p w:rsidR="008261A1" w:rsidRPr="008B5847" w:rsidRDefault="008261A1" w:rsidP="00AC6970">
      <w:pPr>
        <w:numPr>
          <w:ilvl w:val="2"/>
          <w:numId w:val="26"/>
        </w:numPr>
        <w:tabs>
          <w:tab w:val="left" w:pos="851"/>
        </w:tabs>
        <w:ind w:left="1418" w:hanging="698"/>
        <w:jc w:val="both"/>
        <w:rPr>
          <w:sz w:val="20"/>
          <w:szCs w:val="20"/>
        </w:rPr>
      </w:pPr>
      <w:r w:rsidRPr="00E16C8D">
        <w:rPr>
          <w:sz w:val="20"/>
          <w:szCs w:val="20"/>
        </w:rPr>
        <w:t>Проект проведенного ремонта (реконструкции), а также сертификаты металла,</w:t>
      </w:r>
      <w:r>
        <w:rPr>
          <w:sz w:val="20"/>
          <w:szCs w:val="20"/>
        </w:rPr>
        <w:t xml:space="preserve"> </w:t>
      </w:r>
      <w:r w:rsidRPr="00E16C8D">
        <w:rPr>
          <w:sz w:val="20"/>
          <w:szCs w:val="20"/>
        </w:rPr>
        <w:t>использованного при проведении ремонта (реконструкци</w:t>
      </w:r>
      <w:r>
        <w:rPr>
          <w:sz w:val="20"/>
          <w:szCs w:val="20"/>
        </w:rPr>
        <w:t>и), если эти работы проводились;</w:t>
      </w:r>
    </w:p>
    <w:p w:rsidR="00D32C1D" w:rsidRPr="008B5847" w:rsidRDefault="00D32C1D" w:rsidP="00D32C1D">
      <w:pPr>
        <w:numPr>
          <w:ilvl w:val="1"/>
          <w:numId w:val="26"/>
        </w:numPr>
        <w:jc w:val="both"/>
        <w:rPr>
          <w:sz w:val="20"/>
          <w:szCs w:val="20"/>
        </w:rPr>
      </w:pPr>
      <w:r w:rsidRPr="008B5847">
        <w:rPr>
          <w:sz w:val="20"/>
          <w:szCs w:val="20"/>
        </w:rPr>
        <w:t>Право Заказчика на внесение изменений в техдокументацию не ограничивается, однако последствия таких изменений рассматриваются обеими сторонами и принимаются Исполнителем к исполнению только после урегулирования вопросов оплаты и сроков производства работ.</w:t>
      </w:r>
    </w:p>
    <w:p w:rsidR="008261A1" w:rsidRPr="008B5847" w:rsidRDefault="008261A1" w:rsidP="008261A1">
      <w:pPr>
        <w:jc w:val="both"/>
        <w:rPr>
          <w:b/>
          <w:bCs/>
          <w:sz w:val="20"/>
          <w:szCs w:val="20"/>
        </w:rPr>
      </w:pPr>
    </w:p>
    <w:p w:rsidR="008261A1" w:rsidRPr="008B5847" w:rsidRDefault="008261A1" w:rsidP="008261A1">
      <w:pPr>
        <w:numPr>
          <w:ilvl w:val="0"/>
          <w:numId w:val="26"/>
        </w:numPr>
        <w:jc w:val="center"/>
        <w:rPr>
          <w:b/>
          <w:bCs/>
          <w:sz w:val="20"/>
          <w:szCs w:val="20"/>
        </w:rPr>
      </w:pPr>
      <w:r w:rsidRPr="008B5847">
        <w:rPr>
          <w:b/>
          <w:bCs/>
          <w:sz w:val="20"/>
          <w:szCs w:val="20"/>
        </w:rPr>
        <w:t>ФОРС-МАЖОРНЫЕ ОБСТОЯТЕЛЬСТВА</w:t>
      </w:r>
    </w:p>
    <w:p w:rsidR="008261A1" w:rsidRPr="00942F5F" w:rsidRDefault="008261A1" w:rsidP="008261A1">
      <w:pPr>
        <w:numPr>
          <w:ilvl w:val="1"/>
          <w:numId w:val="26"/>
        </w:numPr>
        <w:tabs>
          <w:tab w:val="num" w:pos="1134"/>
        </w:tabs>
        <w:jc w:val="both"/>
        <w:rPr>
          <w:sz w:val="20"/>
          <w:szCs w:val="20"/>
        </w:rPr>
      </w:pPr>
      <w:r w:rsidRPr="00942F5F">
        <w:rPr>
          <w:sz w:val="20"/>
          <w:szCs w:val="20"/>
        </w:rPr>
        <w:t xml:space="preserve">Стороны не несут ответственности за любую задержку в исполнении своих обязанностей по Договору по причине возникновения </w:t>
      </w:r>
      <w:proofErr w:type="spellStart"/>
      <w:r w:rsidRPr="00942F5F">
        <w:rPr>
          <w:sz w:val="20"/>
          <w:szCs w:val="20"/>
        </w:rPr>
        <w:t>чрезычайных</w:t>
      </w:r>
      <w:proofErr w:type="spellEnd"/>
      <w:r w:rsidRPr="00942F5F">
        <w:rPr>
          <w:sz w:val="20"/>
          <w:szCs w:val="20"/>
        </w:rPr>
        <w:t xml:space="preserve"> и непредвиденных обстоятельств, именуемых как «Форс-мажор», включающих, но не ограниченных стихийными бедствиями, изданием актов со стороны государственных органов, враждебных действий со стороны третьих лиц, создающих угрозу безопасности, восстаниями, введением эмбарго, забастовками, или другими обстоятельствами аналогичного свойства, не поддающимися контролю Сторон.</w:t>
      </w:r>
    </w:p>
    <w:p w:rsidR="008261A1" w:rsidRDefault="008261A1" w:rsidP="008261A1">
      <w:pPr>
        <w:numPr>
          <w:ilvl w:val="1"/>
          <w:numId w:val="26"/>
        </w:numPr>
        <w:tabs>
          <w:tab w:val="num" w:pos="851"/>
          <w:tab w:val="num" w:pos="1134"/>
        </w:tabs>
        <w:jc w:val="both"/>
        <w:rPr>
          <w:sz w:val="20"/>
          <w:szCs w:val="20"/>
        </w:rPr>
      </w:pPr>
      <w:r w:rsidRPr="00942F5F">
        <w:rPr>
          <w:sz w:val="20"/>
          <w:szCs w:val="20"/>
        </w:rPr>
        <w:t>При возникновении Форс-мажорных обстоятельств Сторона, для которой исполнение Договора стало невозможным, должна при первой же возможности письменно известить об этом другую Сторону и предоставить соответствующие доказательства. Справки, выданные Торгово-промышленной палатой Республики Казахстан, будут являться достаточным основанием подтверждения наличия обстоятельств непреодолимой силы. Направление такого уведомления освобождает известившую Сторону от ответственности за невыполнение своих контрактных обязательств на весь период действия форс-мажорных обстоятельств.</w:t>
      </w:r>
    </w:p>
    <w:p w:rsidR="008261A1" w:rsidRDefault="008261A1" w:rsidP="008261A1">
      <w:pPr>
        <w:tabs>
          <w:tab w:val="num" w:pos="792"/>
          <w:tab w:val="num" w:pos="851"/>
          <w:tab w:val="num" w:pos="1134"/>
        </w:tabs>
        <w:ind w:left="360"/>
        <w:jc w:val="both"/>
        <w:rPr>
          <w:sz w:val="20"/>
          <w:szCs w:val="20"/>
        </w:rPr>
      </w:pPr>
    </w:p>
    <w:p w:rsidR="008261A1" w:rsidRPr="00942F5F" w:rsidRDefault="008D09CC" w:rsidP="008261A1">
      <w:pPr>
        <w:numPr>
          <w:ilvl w:val="0"/>
          <w:numId w:val="26"/>
        </w:numPr>
        <w:jc w:val="center"/>
        <w:rPr>
          <w:b/>
          <w:bCs/>
          <w:sz w:val="20"/>
          <w:szCs w:val="20"/>
        </w:rPr>
      </w:pPr>
      <w:r>
        <w:rPr>
          <w:b/>
          <w:bCs/>
          <w:sz w:val="20"/>
          <w:szCs w:val="20"/>
        </w:rPr>
        <w:br w:type="page"/>
      </w:r>
      <w:r w:rsidR="008261A1" w:rsidRPr="00942F5F">
        <w:rPr>
          <w:b/>
          <w:bCs/>
          <w:sz w:val="20"/>
          <w:szCs w:val="20"/>
        </w:rPr>
        <w:lastRenderedPageBreak/>
        <w:t>ПОРЯДОК ИЗМЕНЕНИЯ И РАСТОРЖЕНИЯ ДОГОВОРА</w:t>
      </w:r>
    </w:p>
    <w:p w:rsidR="008261A1" w:rsidRPr="00942F5F" w:rsidRDefault="008261A1" w:rsidP="008261A1">
      <w:pPr>
        <w:numPr>
          <w:ilvl w:val="1"/>
          <w:numId w:val="26"/>
        </w:numPr>
        <w:tabs>
          <w:tab w:val="num" w:pos="851"/>
          <w:tab w:val="num" w:pos="1134"/>
        </w:tabs>
        <w:jc w:val="both"/>
        <w:rPr>
          <w:sz w:val="20"/>
          <w:szCs w:val="20"/>
        </w:rPr>
      </w:pPr>
      <w:r w:rsidRPr="00942F5F">
        <w:rPr>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261A1" w:rsidRPr="00942F5F" w:rsidRDefault="008261A1" w:rsidP="008261A1">
      <w:pPr>
        <w:numPr>
          <w:ilvl w:val="1"/>
          <w:numId w:val="26"/>
        </w:numPr>
        <w:tabs>
          <w:tab w:val="num" w:pos="851"/>
          <w:tab w:val="num" w:pos="1134"/>
        </w:tabs>
        <w:jc w:val="both"/>
        <w:rPr>
          <w:sz w:val="20"/>
          <w:szCs w:val="20"/>
        </w:rPr>
      </w:pPr>
      <w:r w:rsidRPr="00942F5F">
        <w:rPr>
          <w:sz w:val="20"/>
          <w:szCs w:val="20"/>
        </w:rPr>
        <w:t xml:space="preserve">Досрочное расторжение Договора может иметь место в соответствии с п. </w:t>
      </w:r>
      <w:r>
        <w:rPr>
          <w:sz w:val="20"/>
          <w:szCs w:val="20"/>
        </w:rPr>
        <w:t>6</w:t>
      </w:r>
      <w:r w:rsidRPr="00942F5F">
        <w:rPr>
          <w:sz w:val="20"/>
          <w:szCs w:val="20"/>
        </w:rPr>
        <w:t>.1</w:t>
      </w:r>
      <w:proofErr w:type="gramStart"/>
      <w:r w:rsidRPr="00942F5F">
        <w:rPr>
          <w:sz w:val="20"/>
          <w:szCs w:val="20"/>
        </w:rPr>
        <w:t>. настоящего</w:t>
      </w:r>
      <w:proofErr w:type="gramEnd"/>
      <w:r w:rsidRPr="00942F5F">
        <w:rPr>
          <w:sz w:val="20"/>
          <w:szCs w:val="20"/>
        </w:rPr>
        <w:t xml:space="preserve"> Договора либо по соглашению Сторон, либо на основаниях, предусмотренных законодательством Р</w:t>
      </w:r>
      <w:r w:rsidR="00996776">
        <w:rPr>
          <w:sz w:val="20"/>
          <w:szCs w:val="20"/>
        </w:rPr>
        <w:t xml:space="preserve">еспублики </w:t>
      </w:r>
      <w:r w:rsidRPr="00942F5F">
        <w:rPr>
          <w:sz w:val="20"/>
          <w:szCs w:val="20"/>
        </w:rPr>
        <w:t>К</w:t>
      </w:r>
      <w:r w:rsidR="00996776">
        <w:rPr>
          <w:sz w:val="20"/>
          <w:szCs w:val="20"/>
        </w:rPr>
        <w:t>азахстан</w:t>
      </w:r>
      <w:r w:rsidRPr="00942F5F">
        <w:rPr>
          <w:sz w:val="20"/>
          <w:szCs w:val="20"/>
        </w:rPr>
        <w:t>.</w:t>
      </w:r>
    </w:p>
    <w:p w:rsidR="008261A1" w:rsidRPr="00942F5F" w:rsidRDefault="008261A1" w:rsidP="008261A1">
      <w:pPr>
        <w:numPr>
          <w:ilvl w:val="1"/>
          <w:numId w:val="26"/>
        </w:numPr>
        <w:tabs>
          <w:tab w:val="num" w:pos="851"/>
          <w:tab w:val="num" w:pos="1134"/>
        </w:tabs>
        <w:jc w:val="both"/>
        <w:rPr>
          <w:sz w:val="20"/>
          <w:szCs w:val="20"/>
        </w:rPr>
      </w:pPr>
      <w:r w:rsidRPr="00942F5F">
        <w:rPr>
          <w:sz w:val="20"/>
          <w:szCs w:val="20"/>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настоящего Договора.</w:t>
      </w:r>
    </w:p>
    <w:p w:rsidR="008261A1" w:rsidRDefault="008261A1" w:rsidP="008261A1">
      <w:pPr>
        <w:tabs>
          <w:tab w:val="num" w:pos="792"/>
          <w:tab w:val="num" w:pos="851"/>
          <w:tab w:val="num" w:pos="1134"/>
        </w:tabs>
        <w:ind w:left="360"/>
        <w:jc w:val="both"/>
        <w:rPr>
          <w:sz w:val="20"/>
          <w:szCs w:val="20"/>
        </w:rPr>
      </w:pPr>
    </w:p>
    <w:p w:rsidR="008261A1" w:rsidRPr="00942F5F" w:rsidRDefault="008261A1" w:rsidP="008261A1">
      <w:pPr>
        <w:numPr>
          <w:ilvl w:val="0"/>
          <w:numId w:val="26"/>
        </w:numPr>
        <w:jc w:val="center"/>
        <w:rPr>
          <w:b/>
          <w:bCs/>
          <w:sz w:val="20"/>
          <w:szCs w:val="20"/>
        </w:rPr>
      </w:pPr>
      <w:r w:rsidRPr="00942F5F">
        <w:rPr>
          <w:b/>
          <w:bCs/>
          <w:sz w:val="20"/>
          <w:szCs w:val="20"/>
        </w:rPr>
        <w:t>ПРОЧИЕ УСЛОВИЯ</w:t>
      </w:r>
    </w:p>
    <w:p w:rsidR="008261A1" w:rsidRPr="00942F5F" w:rsidRDefault="008261A1" w:rsidP="008261A1">
      <w:pPr>
        <w:numPr>
          <w:ilvl w:val="1"/>
          <w:numId w:val="26"/>
        </w:numPr>
        <w:tabs>
          <w:tab w:val="num" w:pos="851"/>
          <w:tab w:val="num" w:pos="1134"/>
        </w:tabs>
        <w:jc w:val="both"/>
        <w:rPr>
          <w:sz w:val="20"/>
          <w:szCs w:val="20"/>
        </w:rPr>
      </w:pPr>
      <w:r w:rsidRPr="00942F5F">
        <w:rPr>
          <w:sz w:val="20"/>
          <w:szCs w:val="20"/>
        </w:rPr>
        <w:t>Настоящий Договор вступает в действие с момента подписания и действует до исполнения Сторонами своих обязательств по Договору.</w:t>
      </w:r>
    </w:p>
    <w:p w:rsidR="008261A1" w:rsidRPr="00942F5F" w:rsidRDefault="008261A1" w:rsidP="008261A1">
      <w:pPr>
        <w:numPr>
          <w:ilvl w:val="1"/>
          <w:numId w:val="26"/>
        </w:numPr>
        <w:tabs>
          <w:tab w:val="num" w:pos="851"/>
          <w:tab w:val="num" w:pos="1134"/>
        </w:tabs>
        <w:jc w:val="both"/>
        <w:rPr>
          <w:sz w:val="20"/>
          <w:szCs w:val="20"/>
        </w:rPr>
      </w:pPr>
      <w:r w:rsidRPr="00942F5F">
        <w:rPr>
          <w:sz w:val="20"/>
          <w:szCs w:val="20"/>
        </w:rPr>
        <w:t>В случае изменения у какой-либо Сторон юридического адреса, названия, банковских реквизитов и прочего она обязана в течении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8261A1" w:rsidRPr="00942F5F" w:rsidRDefault="008261A1" w:rsidP="008261A1">
      <w:pPr>
        <w:numPr>
          <w:ilvl w:val="1"/>
          <w:numId w:val="26"/>
        </w:numPr>
        <w:tabs>
          <w:tab w:val="num" w:pos="851"/>
          <w:tab w:val="num" w:pos="1134"/>
        </w:tabs>
        <w:jc w:val="both"/>
        <w:rPr>
          <w:sz w:val="20"/>
          <w:szCs w:val="20"/>
        </w:rPr>
      </w:pPr>
      <w:r w:rsidRPr="00942F5F">
        <w:rPr>
          <w:sz w:val="20"/>
          <w:szCs w:val="20"/>
        </w:rPr>
        <w:t>Настоящий Договор составлен в двух экземплярах, имеющих одинаковую юридическую силу, по одному экземпляру для каждой из Сторон.</w:t>
      </w:r>
    </w:p>
    <w:p w:rsidR="008261A1" w:rsidRPr="00942F5F" w:rsidRDefault="008261A1" w:rsidP="008261A1">
      <w:pPr>
        <w:tabs>
          <w:tab w:val="num" w:pos="792"/>
          <w:tab w:val="num" w:pos="851"/>
          <w:tab w:val="num" w:pos="1134"/>
        </w:tabs>
        <w:ind w:left="360"/>
        <w:jc w:val="both"/>
        <w:rPr>
          <w:sz w:val="20"/>
          <w:szCs w:val="20"/>
        </w:rPr>
      </w:pPr>
    </w:p>
    <w:p w:rsidR="008261A1" w:rsidRPr="008B5847" w:rsidRDefault="008261A1" w:rsidP="008261A1">
      <w:pPr>
        <w:numPr>
          <w:ilvl w:val="0"/>
          <w:numId w:val="26"/>
        </w:numPr>
        <w:jc w:val="center"/>
        <w:rPr>
          <w:b/>
          <w:bCs/>
          <w:sz w:val="20"/>
          <w:szCs w:val="20"/>
        </w:rPr>
      </w:pPr>
      <w:r w:rsidRPr="008B5847">
        <w:rPr>
          <w:b/>
          <w:bCs/>
          <w:sz w:val="20"/>
          <w:szCs w:val="20"/>
        </w:rPr>
        <w:t>СРОК ДЕЙСТВИЯ ДОГОВОРА</w:t>
      </w:r>
    </w:p>
    <w:p w:rsidR="008261A1" w:rsidRPr="008B5847" w:rsidRDefault="006D2C7C" w:rsidP="008261A1">
      <w:pPr>
        <w:pStyle w:val="21"/>
        <w:numPr>
          <w:ilvl w:val="1"/>
          <w:numId w:val="26"/>
        </w:numPr>
        <w:rPr>
          <w:sz w:val="20"/>
          <w:szCs w:val="20"/>
        </w:rPr>
      </w:pPr>
      <w:r>
        <w:rPr>
          <w:noProof/>
          <w:sz w:val="20"/>
          <w:szCs w:val="20"/>
        </w:rPr>
        <w:t>Договор вступает в силу с момента подписания его Сторонами и действует до 31.12.20</w:t>
      </w:r>
      <w:r w:rsidR="00656C33">
        <w:rPr>
          <w:noProof/>
          <w:sz w:val="20"/>
          <w:szCs w:val="20"/>
        </w:rPr>
        <w:t>20</w:t>
      </w:r>
      <w:r>
        <w:rPr>
          <w:noProof/>
          <w:sz w:val="20"/>
          <w:szCs w:val="20"/>
        </w:rPr>
        <w:t xml:space="preserve"> г. , а в частности исполнения Сторонами своих обязательств по настоящему договору – до момента полного исполнения таких обязательств обеими сторонами.</w:t>
      </w:r>
    </w:p>
    <w:p w:rsidR="008261A1" w:rsidRPr="008B5847" w:rsidRDefault="008261A1" w:rsidP="008261A1">
      <w:pPr>
        <w:pStyle w:val="10"/>
        <w:numPr>
          <w:ilvl w:val="0"/>
          <w:numId w:val="0"/>
        </w:numPr>
        <w:ind w:left="288"/>
        <w:rPr>
          <w:sz w:val="20"/>
          <w:szCs w:val="20"/>
        </w:rPr>
      </w:pPr>
    </w:p>
    <w:p w:rsidR="008261A1" w:rsidRDefault="008261A1" w:rsidP="008261A1">
      <w:pPr>
        <w:pStyle w:val="10"/>
        <w:numPr>
          <w:ilvl w:val="0"/>
          <w:numId w:val="26"/>
        </w:numPr>
        <w:jc w:val="center"/>
        <w:rPr>
          <w:sz w:val="20"/>
          <w:szCs w:val="20"/>
        </w:rPr>
      </w:pPr>
      <w:r w:rsidRPr="008B5847">
        <w:rPr>
          <w:sz w:val="20"/>
          <w:szCs w:val="20"/>
        </w:rPr>
        <w:t xml:space="preserve">ЮРИДИЧЕСКИЕ </w:t>
      </w:r>
      <w:r w:rsidRPr="009B74D5">
        <w:rPr>
          <w:smallCaps/>
          <w:sz w:val="20"/>
          <w:szCs w:val="20"/>
        </w:rPr>
        <w:t xml:space="preserve">АДРЕСА </w:t>
      </w:r>
      <w:r>
        <w:rPr>
          <w:smallCaps/>
          <w:sz w:val="20"/>
          <w:szCs w:val="20"/>
        </w:rPr>
        <w:t>И</w:t>
      </w:r>
      <w:r w:rsidRPr="009B74D5">
        <w:rPr>
          <w:smallCaps/>
          <w:sz w:val="20"/>
          <w:szCs w:val="20"/>
        </w:rPr>
        <w:t xml:space="preserve"> </w:t>
      </w:r>
      <w:r w:rsidRPr="009B74D5">
        <w:rPr>
          <w:caps/>
          <w:sz w:val="20"/>
          <w:szCs w:val="20"/>
        </w:rPr>
        <w:t>банковские реквизиты</w:t>
      </w:r>
      <w:r w:rsidRPr="009B74D5">
        <w:rPr>
          <w:smallCaps/>
          <w:sz w:val="20"/>
          <w:szCs w:val="20"/>
        </w:rPr>
        <w:t xml:space="preserve"> СТОРОН</w:t>
      </w:r>
    </w:p>
    <w:p w:rsidR="008261A1" w:rsidRPr="00EA7BB0" w:rsidRDefault="008261A1" w:rsidP="008261A1"/>
    <w:tbl>
      <w:tblPr>
        <w:tblW w:w="11080" w:type="dxa"/>
        <w:tblLook w:val="0000" w:firstRow="0" w:lastRow="0" w:firstColumn="0" w:lastColumn="0" w:noHBand="0" w:noVBand="0"/>
      </w:tblPr>
      <w:tblGrid>
        <w:gridCol w:w="5637"/>
        <w:gridCol w:w="5443"/>
      </w:tblGrid>
      <w:tr w:rsidR="008261A1" w:rsidRPr="008D5FAC" w:rsidTr="00A24F00">
        <w:tc>
          <w:tcPr>
            <w:tcW w:w="5637" w:type="dxa"/>
          </w:tcPr>
          <w:p w:rsidR="00427ABD" w:rsidRDefault="00427ABD" w:rsidP="00E32BF1">
            <w:pPr>
              <w:pStyle w:val="10"/>
              <w:numPr>
                <w:ilvl w:val="0"/>
                <w:numId w:val="0"/>
              </w:numPr>
              <w:ind w:left="426"/>
              <w:rPr>
                <w:sz w:val="20"/>
                <w:szCs w:val="20"/>
              </w:rPr>
            </w:pPr>
            <w:r w:rsidRPr="008D5FAC">
              <w:rPr>
                <w:sz w:val="20"/>
                <w:szCs w:val="20"/>
              </w:rPr>
              <w:t>Исполнитель:</w:t>
            </w:r>
          </w:p>
          <w:p w:rsidR="008D5FAC" w:rsidRPr="008D5FAC" w:rsidRDefault="008D5FAC" w:rsidP="00E32BF1">
            <w:pPr>
              <w:ind w:left="426"/>
            </w:pPr>
          </w:p>
          <w:p w:rsidR="00FB1400" w:rsidRPr="008D5FAC" w:rsidRDefault="00FB1400" w:rsidP="00FB1400">
            <w:pPr>
              <w:framePr w:hSpace="180" w:wrap="auto" w:vAnchor="page" w:hAnchor="margin" w:y="1315"/>
              <w:rPr>
                <w:sz w:val="20"/>
                <w:szCs w:val="20"/>
              </w:rPr>
            </w:pPr>
          </w:p>
          <w:p w:rsidR="00FB1400" w:rsidRPr="008D5FAC" w:rsidRDefault="00FB1400" w:rsidP="00FB1400">
            <w:pPr>
              <w:framePr w:hSpace="180" w:wrap="auto" w:vAnchor="page" w:hAnchor="margin" w:y="1315"/>
              <w:rPr>
                <w:sz w:val="20"/>
                <w:szCs w:val="20"/>
              </w:rPr>
            </w:pPr>
          </w:p>
          <w:p w:rsidR="00FB1400" w:rsidRPr="00B05A2A" w:rsidRDefault="00FB1400" w:rsidP="00FB1400">
            <w:pPr>
              <w:framePr w:hSpace="180" w:wrap="auto" w:vAnchor="page" w:hAnchor="margin" w:y="1315"/>
              <w:rPr>
                <w:sz w:val="20"/>
                <w:szCs w:val="20"/>
              </w:rPr>
            </w:pPr>
          </w:p>
          <w:p w:rsidR="00E57F0E" w:rsidRPr="008D5FAC" w:rsidRDefault="00E57F0E" w:rsidP="00A24F00">
            <w:pPr>
              <w:jc w:val="both"/>
              <w:rPr>
                <w:b/>
                <w:bCs/>
                <w:sz w:val="20"/>
                <w:szCs w:val="20"/>
              </w:rPr>
            </w:pPr>
          </w:p>
          <w:p w:rsidR="008261A1" w:rsidRPr="00D5014B" w:rsidRDefault="008261A1" w:rsidP="00D5014B">
            <w:pPr>
              <w:jc w:val="both"/>
              <w:rPr>
                <w:b/>
                <w:bCs/>
                <w:sz w:val="16"/>
                <w:szCs w:val="16"/>
              </w:rPr>
            </w:pPr>
          </w:p>
        </w:tc>
        <w:tc>
          <w:tcPr>
            <w:tcW w:w="5443" w:type="dxa"/>
          </w:tcPr>
          <w:p w:rsidR="008261A1" w:rsidRDefault="008261A1" w:rsidP="00FB1400">
            <w:pPr>
              <w:pStyle w:val="2"/>
              <w:numPr>
                <w:ilvl w:val="0"/>
                <w:numId w:val="0"/>
              </w:numPr>
              <w:tabs>
                <w:tab w:val="left" w:pos="708"/>
              </w:tabs>
              <w:rPr>
                <w:sz w:val="20"/>
                <w:szCs w:val="20"/>
              </w:rPr>
            </w:pPr>
            <w:r w:rsidRPr="008D5FAC">
              <w:rPr>
                <w:sz w:val="20"/>
                <w:szCs w:val="20"/>
              </w:rPr>
              <w:t>Заказчик:</w:t>
            </w:r>
          </w:p>
          <w:p w:rsidR="008D5FAC" w:rsidRPr="008D5FAC" w:rsidRDefault="008D5FAC" w:rsidP="008D5FAC"/>
          <w:p w:rsidR="008261A1" w:rsidRPr="008D5FAC" w:rsidRDefault="008261A1" w:rsidP="00FB1400">
            <w:pPr>
              <w:pStyle w:val="2"/>
              <w:numPr>
                <w:ilvl w:val="0"/>
                <w:numId w:val="0"/>
              </w:numPr>
              <w:tabs>
                <w:tab w:val="left" w:pos="708"/>
              </w:tabs>
              <w:jc w:val="left"/>
              <w:rPr>
                <w:bCs w:val="0"/>
                <w:iCs/>
                <w:sz w:val="20"/>
                <w:szCs w:val="20"/>
              </w:rPr>
            </w:pPr>
            <w:r w:rsidRPr="008D5FAC">
              <w:rPr>
                <w:bCs w:val="0"/>
                <w:iCs/>
                <w:sz w:val="20"/>
                <w:szCs w:val="20"/>
              </w:rPr>
              <w:t>ТОО «</w:t>
            </w:r>
            <w:r w:rsidR="00996776" w:rsidRPr="008D5FAC">
              <w:rPr>
                <w:bCs w:val="0"/>
                <w:iCs/>
                <w:sz w:val="20"/>
                <w:szCs w:val="20"/>
              </w:rPr>
              <w:t xml:space="preserve">Рудненский </w:t>
            </w:r>
            <w:r w:rsidR="009202CA">
              <w:rPr>
                <w:bCs w:val="0"/>
                <w:iCs/>
                <w:sz w:val="20"/>
                <w:szCs w:val="20"/>
              </w:rPr>
              <w:t>в</w:t>
            </w:r>
            <w:r w:rsidR="00996776" w:rsidRPr="008D5FAC">
              <w:rPr>
                <w:bCs w:val="0"/>
                <w:iCs/>
                <w:sz w:val="20"/>
                <w:szCs w:val="20"/>
              </w:rPr>
              <w:t>одоканал</w:t>
            </w:r>
            <w:r w:rsidRPr="008D5FAC">
              <w:rPr>
                <w:bCs w:val="0"/>
                <w:iCs/>
                <w:sz w:val="20"/>
                <w:szCs w:val="20"/>
              </w:rPr>
              <w:t>»</w:t>
            </w:r>
          </w:p>
          <w:p w:rsidR="00D5014B" w:rsidRDefault="00D5014B" w:rsidP="00FB1400">
            <w:pPr>
              <w:rPr>
                <w:sz w:val="20"/>
                <w:szCs w:val="20"/>
              </w:rPr>
            </w:pPr>
            <w:r>
              <w:rPr>
                <w:sz w:val="20"/>
                <w:szCs w:val="20"/>
              </w:rPr>
              <w:t xml:space="preserve">111500 РК, </w:t>
            </w:r>
            <w:r w:rsidR="008261A1" w:rsidRPr="008D5FAC">
              <w:rPr>
                <w:sz w:val="20"/>
                <w:szCs w:val="20"/>
              </w:rPr>
              <w:t xml:space="preserve">Костанайская обл., </w:t>
            </w:r>
            <w:r>
              <w:rPr>
                <w:sz w:val="20"/>
                <w:szCs w:val="20"/>
              </w:rPr>
              <w:t>г.Рудный</w:t>
            </w:r>
          </w:p>
          <w:p w:rsidR="008261A1" w:rsidRPr="008D5FAC" w:rsidRDefault="00FB1400" w:rsidP="00FB1400">
            <w:pPr>
              <w:rPr>
                <w:sz w:val="20"/>
                <w:szCs w:val="20"/>
              </w:rPr>
            </w:pPr>
            <w:r w:rsidRPr="008D5FAC">
              <w:rPr>
                <w:sz w:val="20"/>
                <w:szCs w:val="20"/>
              </w:rPr>
              <w:t xml:space="preserve">ул. 40 лет Октября, </w:t>
            </w:r>
            <w:r w:rsidR="009202CA">
              <w:rPr>
                <w:sz w:val="20"/>
                <w:szCs w:val="20"/>
              </w:rPr>
              <w:t>строение 2/1</w:t>
            </w:r>
          </w:p>
          <w:p w:rsidR="008261A1" w:rsidRPr="008D5FAC" w:rsidRDefault="008261A1" w:rsidP="00FB1400">
            <w:pPr>
              <w:rPr>
                <w:sz w:val="20"/>
                <w:szCs w:val="20"/>
              </w:rPr>
            </w:pPr>
            <w:r w:rsidRPr="008D5FAC">
              <w:rPr>
                <w:sz w:val="20"/>
                <w:szCs w:val="20"/>
              </w:rPr>
              <w:t xml:space="preserve">РНН </w:t>
            </w:r>
            <w:r w:rsidR="00EB22E9" w:rsidRPr="008D5FAC">
              <w:rPr>
                <w:sz w:val="20"/>
                <w:szCs w:val="20"/>
              </w:rPr>
              <w:t>391900022765</w:t>
            </w:r>
          </w:p>
          <w:p w:rsidR="00EB22E9" w:rsidRPr="008D5FAC" w:rsidRDefault="00EB22E9" w:rsidP="00EB22E9">
            <w:pPr>
              <w:rPr>
                <w:sz w:val="20"/>
                <w:szCs w:val="20"/>
              </w:rPr>
            </w:pPr>
            <w:r w:rsidRPr="008D5FAC">
              <w:rPr>
                <w:sz w:val="20"/>
                <w:szCs w:val="20"/>
              </w:rPr>
              <w:t>БИН 041240004108</w:t>
            </w:r>
          </w:p>
          <w:p w:rsidR="00EB22E9" w:rsidRPr="008D5FAC" w:rsidRDefault="00EB22E9" w:rsidP="00EB22E9">
            <w:pPr>
              <w:rPr>
                <w:sz w:val="20"/>
                <w:szCs w:val="20"/>
              </w:rPr>
            </w:pPr>
            <w:r w:rsidRPr="008D5FAC">
              <w:rPr>
                <w:sz w:val="20"/>
                <w:szCs w:val="20"/>
              </w:rPr>
              <w:t xml:space="preserve">ИИК </w:t>
            </w:r>
            <w:r w:rsidRPr="008D5FAC">
              <w:rPr>
                <w:sz w:val="20"/>
                <w:szCs w:val="20"/>
                <w:lang w:val="en-US"/>
              </w:rPr>
              <w:t>KZ</w:t>
            </w:r>
            <w:r w:rsidRPr="008D5FAC">
              <w:rPr>
                <w:sz w:val="20"/>
                <w:szCs w:val="20"/>
              </w:rPr>
              <w:t>8294802</w:t>
            </w:r>
            <w:r w:rsidRPr="008D5FAC">
              <w:rPr>
                <w:sz w:val="20"/>
                <w:szCs w:val="20"/>
                <w:lang w:val="en-US"/>
              </w:rPr>
              <w:t>KZT</w:t>
            </w:r>
            <w:r w:rsidRPr="008D5FAC">
              <w:rPr>
                <w:sz w:val="20"/>
                <w:szCs w:val="20"/>
              </w:rPr>
              <w:t>22030140</w:t>
            </w:r>
          </w:p>
          <w:p w:rsidR="00FB1400" w:rsidRPr="008D5FAC" w:rsidRDefault="00EB22E9" w:rsidP="00FB1400">
            <w:pPr>
              <w:rPr>
                <w:sz w:val="20"/>
                <w:szCs w:val="20"/>
              </w:rPr>
            </w:pPr>
            <w:r w:rsidRPr="008D5FAC">
              <w:rPr>
                <w:sz w:val="20"/>
                <w:szCs w:val="20"/>
              </w:rPr>
              <w:t xml:space="preserve"> </w:t>
            </w:r>
            <w:r w:rsidR="008403CF" w:rsidRPr="008D5FAC">
              <w:rPr>
                <w:sz w:val="20"/>
                <w:szCs w:val="20"/>
              </w:rPr>
              <w:t xml:space="preserve">БИК </w:t>
            </w:r>
            <w:r w:rsidR="008403CF" w:rsidRPr="008D5FAC">
              <w:rPr>
                <w:sz w:val="20"/>
                <w:szCs w:val="20"/>
                <w:lang w:val="en-US"/>
              </w:rPr>
              <w:t>EURIKZKA</w:t>
            </w:r>
            <w:r w:rsidR="008403CF" w:rsidRPr="008D5FAC">
              <w:rPr>
                <w:sz w:val="20"/>
                <w:szCs w:val="20"/>
              </w:rPr>
              <w:t xml:space="preserve"> </w:t>
            </w:r>
            <w:r w:rsidRPr="008D5FAC">
              <w:rPr>
                <w:sz w:val="20"/>
                <w:szCs w:val="20"/>
              </w:rPr>
              <w:t xml:space="preserve">АО «Евразийский Банк» </w:t>
            </w:r>
          </w:p>
          <w:p w:rsidR="00FB1400" w:rsidRDefault="008403CF" w:rsidP="00FB1400">
            <w:pPr>
              <w:rPr>
                <w:sz w:val="20"/>
                <w:szCs w:val="20"/>
              </w:rPr>
            </w:pPr>
            <w:r w:rsidRPr="008D5FAC">
              <w:rPr>
                <w:sz w:val="20"/>
                <w:szCs w:val="20"/>
              </w:rPr>
              <w:t>КБЕ 17</w:t>
            </w:r>
          </w:p>
          <w:p w:rsidR="00FB1400" w:rsidRPr="008D5FAC" w:rsidRDefault="00D5014B" w:rsidP="00D5014B">
            <w:pPr>
              <w:rPr>
                <w:sz w:val="20"/>
                <w:szCs w:val="20"/>
              </w:rPr>
            </w:pPr>
            <w:r>
              <w:rPr>
                <w:sz w:val="20"/>
                <w:szCs w:val="20"/>
              </w:rPr>
              <w:t>Тел. 2-49-43, 2-48-08</w:t>
            </w:r>
          </w:p>
          <w:p w:rsidR="008261A1" w:rsidRPr="008D5FAC" w:rsidRDefault="008261A1" w:rsidP="00A24F00">
            <w:pPr>
              <w:tabs>
                <w:tab w:val="left" w:pos="3810"/>
              </w:tabs>
              <w:rPr>
                <w:sz w:val="20"/>
                <w:szCs w:val="20"/>
              </w:rPr>
            </w:pPr>
          </w:p>
          <w:p w:rsidR="00E57F0E" w:rsidRDefault="00E57F0E" w:rsidP="00A24F00">
            <w:pPr>
              <w:tabs>
                <w:tab w:val="left" w:pos="3810"/>
              </w:tabs>
              <w:rPr>
                <w:sz w:val="20"/>
                <w:szCs w:val="20"/>
              </w:rPr>
            </w:pPr>
          </w:p>
          <w:p w:rsidR="003E6646" w:rsidRDefault="003E6646" w:rsidP="00A24F00">
            <w:pPr>
              <w:tabs>
                <w:tab w:val="left" w:pos="3810"/>
              </w:tabs>
              <w:rPr>
                <w:sz w:val="20"/>
                <w:szCs w:val="20"/>
              </w:rPr>
            </w:pPr>
          </w:p>
          <w:p w:rsidR="003E6646" w:rsidRDefault="003E6646" w:rsidP="00A24F00">
            <w:pPr>
              <w:tabs>
                <w:tab w:val="left" w:pos="3810"/>
              </w:tabs>
              <w:rPr>
                <w:sz w:val="20"/>
                <w:szCs w:val="20"/>
              </w:rPr>
            </w:pPr>
          </w:p>
          <w:p w:rsidR="008261A1" w:rsidRPr="008D5FAC" w:rsidRDefault="008261A1" w:rsidP="00A24F00">
            <w:pPr>
              <w:tabs>
                <w:tab w:val="left" w:pos="3810"/>
              </w:tabs>
              <w:rPr>
                <w:sz w:val="20"/>
                <w:szCs w:val="20"/>
              </w:rPr>
            </w:pPr>
          </w:p>
          <w:p w:rsidR="00D5014B" w:rsidRDefault="008261A1" w:rsidP="00D5014B">
            <w:pPr>
              <w:jc w:val="both"/>
              <w:rPr>
                <w:b/>
                <w:bCs/>
                <w:sz w:val="20"/>
                <w:szCs w:val="20"/>
              </w:rPr>
            </w:pPr>
            <w:r w:rsidRPr="008D5FAC">
              <w:rPr>
                <w:b/>
                <w:bCs/>
                <w:sz w:val="20"/>
                <w:szCs w:val="20"/>
              </w:rPr>
              <w:t xml:space="preserve">____________________ </w:t>
            </w:r>
            <w:proofErr w:type="spellStart"/>
            <w:r w:rsidR="005E4A11">
              <w:rPr>
                <w:b/>
                <w:bCs/>
                <w:sz w:val="20"/>
                <w:szCs w:val="20"/>
              </w:rPr>
              <w:t>Искуженов</w:t>
            </w:r>
            <w:proofErr w:type="spellEnd"/>
            <w:r w:rsidR="00FB1400" w:rsidRPr="008D5FAC">
              <w:rPr>
                <w:b/>
                <w:bCs/>
                <w:sz w:val="20"/>
                <w:szCs w:val="20"/>
              </w:rPr>
              <w:t xml:space="preserve"> </w:t>
            </w:r>
            <w:r w:rsidR="005E4A11">
              <w:rPr>
                <w:b/>
                <w:bCs/>
                <w:sz w:val="20"/>
                <w:szCs w:val="20"/>
              </w:rPr>
              <w:t>С.К</w:t>
            </w:r>
            <w:r w:rsidR="00D5014B">
              <w:rPr>
                <w:b/>
                <w:bCs/>
                <w:sz w:val="20"/>
                <w:szCs w:val="20"/>
              </w:rPr>
              <w:t>.</w:t>
            </w:r>
          </w:p>
          <w:p w:rsidR="008261A1" w:rsidRPr="00D5014B" w:rsidRDefault="008261A1" w:rsidP="00D5014B">
            <w:pPr>
              <w:jc w:val="both"/>
              <w:rPr>
                <w:b/>
                <w:bCs/>
                <w:sz w:val="16"/>
                <w:szCs w:val="16"/>
              </w:rPr>
            </w:pPr>
            <w:r w:rsidRPr="00D5014B">
              <w:rPr>
                <w:bCs/>
                <w:sz w:val="16"/>
                <w:szCs w:val="16"/>
              </w:rPr>
              <w:t>М. П.</w:t>
            </w:r>
          </w:p>
        </w:tc>
      </w:tr>
    </w:tbl>
    <w:p w:rsidR="008261A1" w:rsidRDefault="008261A1" w:rsidP="008261A1">
      <w:pPr>
        <w:jc w:val="both"/>
        <w:rPr>
          <w:sz w:val="20"/>
          <w:szCs w:val="20"/>
        </w:rPr>
        <w:sectPr w:rsidR="008261A1" w:rsidSect="00FB6F36">
          <w:pgSz w:w="12240" w:h="15840"/>
          <w:pgMar w:top="567" w:right="851" w:bottom="567" w:left="1134" w:header="720" w:footer="720" w:gutter="0"/>
          <w:cols w:space="720"/>
          <w:noEndnote/>
        </w:sectPr>
      </w:pPr>
    </w:p>
    <w:p w:rsidR="008261A1" w:rsidRPr="00E57F0E" w:rsidRDefault="008261A1" w:rsidP="008261A1">
      <w:pPr>
        <w:jc w:val="center"/>
        <w:rPr>
          <w:sz w:val="20"/>
          <w:szCs w:val="20"/>
        </w:rPr>
      </w:pPr>
      <w:r w:rsidRPr="00E57F0E">
        <w:rPr>
          <w:b/>
          <w:sz w:val="20"/>
          <w:szCs w:val="20"/>
        </w:rPr>
        <w:lastRenderedPageBreak/>
        <w:t>ПРИЛОЖЕНИЕ №</w:t>
      </w:r>
      <w:r w:rsidR="00354F4E">
        <w:rPr>
          <w:b/>
          <w:sz w:val="20"/>
          <w:szCs w:val="20"/>
        </w:rPr>
        <w:t>1</w:t>
      </w:r>
    </w:p>
    <w:p w:rsidR="008261A1" w:rsidRPr="00E57F0E" w:rsidRDefault="008261A1" w:rsidP="008261A1">
      <w:pPr>
        <w:jc w:val="center"/>
        <w:rPr>
          <w:sz w:val="20"/>
          <w:szCs w:val="20"/>
        </w:rPr>
      </w:pPr>
      <w:proofErr w:type="gramStart"/>
      <w:r w:rsidRPr="00E57F0E">
        <w:rPr>
          <w:sz w:val="20"/>
          <w:szCs w:val="20"/>
        </w:rPr>
        <w:t>к</w:t>
      </w:r>
      <w:proofErr w:type="gramEnd"/>
      <w:r w:rsidRPr="00E57F0E">
        <w:rPr>
          <w:sz w:val="20"/>
          <w:szCs w:val="20"/>
        </w:rPr>
        <w:t xml:space="preserve"> договору № </w:t>
      </w:r>
      <w:r w:rsidRPr="00E57F0E">
        <w:rPr>
          <w:sz w:val="20"/>
          <w:szCs w:val="20"/>
        </w:rPr>
        <w:tab/>
        <w:t xml:space="preserve">от </w:t>
      </w:r>
      <w:r w:rsidR="00FB6F36">
        <w:rPr>
          <w:sz w:val="20"/>
          <w:szCs w:val="20"/>
        </w:rPr>
        <w:t xml:space="preserve"> «__»  мая  </w:t>
      </w:r>
      <w:r w:rsidRPr="00E57F0E">
        <w:rPr>
          <w:sz w:val="20"/>
          <w:szCs w:val="20"/>
        </w:rPr>
        <w:t>20</w:t>
      </w:r>
      <w:r w:rsidR="00656C33">
        <w:rPr>
          <w:sz w:val="20"/>
          <w:szCs w:val="20"/>
        </w:rPr>
        <w:t>20</w:t>
      </w:r>
      <w:r w:rsidRPr="00E57F0E">
        <w:rPr>
          <w:sz w:val="20"/>
          <w:szCs w:val="20"/>
        </w:rPr>
        <w:t>г.</w:t>
      </w:r>
    </w:p>
    <w:p w:rsidR="008261A1" w:rsidRPr="00E57F0E" w:rsidRDefault="008261A1" w:rsidP="008261A1">
      <w:pPr>
        <w:jc w:val="both"/>
        <w:rPr>
          <w:sz w:val="20"/>
          <w:szCs w:val="20"/>
        </w:rPr>
      </w:pPr>
      <w:r w:rsidRPr="00E57F0E">
        <w:rPr>
          <w:sz w:val="20"/>
          <w:szCs w:val="20"/>
        </w:rPr>
        <w:t>г. Рудный</w:t>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r w:rsidRPr="00E57F0E">
        <w:rPr>
          <w:sz w:val="20"/>
          <w:szCs w:val="20"/>
        </w:rPr>
        <w:tab/>
      </w:r>
      <w:proofErr w:type="gramStart"/>
      <w:r w:rsidRPr="00E57F0E">
        <w:rPr>
          <w:sz w:val="20"/>
          <w:szCs w:val="20"/>
        </w:rPr>
        <w:tab/>
        <w:t>«</w:t>
      </w:r>
      <w:r w:rsidR="00B0242C">
        <w:rPr>
          <w:sz w:val="20"/>
          <w:szCs w:val="20"/>
          <w:u w:val="single"/>
        </w:rPr>
        <w:t xml:space="preserve">  </w:t>
      </w:r>
      <w:proofErr w:type="gramEnd"/>
      <w:r w:rsidR="00B0242C">
        <w:rPr>
          <w:sz w:val="20"/>
          <w:szCs w:val="20"/>
          <w:u w:val="single"/>
        </w:rPr>
        <w:t xml:space="preserve">   </w:t>
      </w:r>
      <w:r w:rsidRPr="00E57F0E">
        <w:rPr>
          <w:sz w:val="20"/>
          <w:szCs w:val="20"/>
        </w:rPr>
        <w:t>»</w:t>
      </w:r>
      <w:r w:rsidR="00B0242C">
        <w:rPr>
          <w:sz w:val="20"/>
          <w:szCs w:val="20"/>
          <w:u w:val="single"/>
        </w:rPr>
        <w:t xml:space="preserve">   </w:t>
      </w:r>
      <w:r w:rsidR="00656C33">
        <w:rPr>
          <w:sz w:val="20"/>
          <w:szCs w:val="20"/>
          <w:u w:val="single"/>
        </w:rPr>
        <w:t>мая</w:t>
      </w:r>
      <w:r w:rsidR="00B0242C">
        <w:rPr>
          <w:sz w:val="20"/>
          <w:szCs w:val="20"/>
          <w:u w:val="single"/>
        </w:rPr>
        <w:t xml:space="preserve">   </w:t>
      </w:r>
      <w:r w:rsidRPr="00E57F0E">
        <w:rPr>
          <w:sz w:val="20"/>
          <w:szCs w:val="20"/>
        </w:rPr>
        <w:t>20</w:t>
      </w:r>
      <w:r w:rsidR="00656C33">
        <w:rPr>
          <w:sz w:val="20"/>
          <w:szCs w:val="20"/>
        </w:rPr>
        <w:t>20</w:t>
      </w:r>
      <w:r w:rsidRPr="00E57F0E">
        <w:rPr>
          <w:sz w:val="20"/>
          <w:szCs w:val="20"/>
        </w:rPr>
        <w:t>г.</w:t>
      </w:r>
    </w:p>
    <w:p w:rsidR="008261A1" w:rsidRPr="00E57F0E" w:rsidRDefault="008261A1" w:rsidP="008261A1">
      <w:pPr>
        <w:ind w:firstLine="284"/>
        <w:rPr>
          <w:sz w:val="20"/>
          <w:szCs w:val="20"/>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54"/>
        <w:gridCol w:w="1417"/>
        <w:gridCol w:w="1701"/>
        <w:gridCol w:w="1985"/>
        <w:gridCol w:w="2659"/>
      </w:tblGrid>
      <w:tr w:rsidR="00797570" w:rsidRPr="00FB6F36" w:rsidTr="00AF4C1B">
        <w:trPr>
          <w:cantSplit/>
          <w:trHeight w:val="979"/>
        </w:trPr>
        <w:tc>
          <w:tcPr>
            <w:tcW w:w="534" w:type="dxa"/>
            <w:vAlign w:val="center"/>
          </w:tcPr>
          <w:p w:rsidR="00797570" w:rsidRPr="00FB6F36" w:rsidRDefault="00797570" w:rsidP="00433299">
            <w:pPr>
              <w:autoSpaceDE w:val="0"/>
              <w:autoSpaceDN w:val="0"/>
              <w:adjustRightInd w:val="0"/>
              <w:jc w:val="center"/>
              <w:rPr>
                <w:rFonts w:eastAsia="SimSun"/>
                <w:b/>
                <w:sz w:val="20"/>
                <w:szCs w:val="20"/>
              </w:rPr>
            </w:pPr>
          </w:p>
        </w:tc>
        <w:tc>
          <w:tcPr>
            <w:tcW w:w="6554" w:type="dxa"/>
            <w:vAlign w:val="center"/>
          </w:tcPr>
          <w:p w:rsidR="00797570" w:rsidRPr="00FB6F36" w:rsidRDefault="00797570" w:rsidP="00A24F00">
            <w:pPr>
              <w:autoSpaceDE w:val="0"/>
              <w:autoSpaceDN w:val="0"/>
              <w:adjustRightInd w:val="0"/>
              <w:jc w:val="center"/>
              <w:rPr>
                <w:rFonts w:eastAsia="SimSun"/>
                <w:b/>
                <w:sz w:val="20"/>
                <w:szCs w:val="20"/>
              </w:rPr>
            </w:pPr>
            <w:r w:rsidRPr="00FB6F36">
              <w:rPr>
                <w:rFonts w:eastAsia="SimSun"/>
                <w:b/>
                <w:sz w:val="20"/>
                <w:szCs w:val="20"/>
              </w:rPr>
              <w:t>Наименование работ</w:t>
            </w:r>
          </w:p>
        </w:tc>
        <w:tc>
          <w:tcPr>
            <w:tcW w:w="1417" w:type="dxa"/>
            <w:vAlign w:val="center"/>
          </w:tcPr>
          <w:p w:rsidR="00797570" w:rsidRPr="00FB6F36" w:rsidRDefault="00797570" w:rsidP="00A24F00">
            <w:pPr>
              <w:autoSpaceDE w:val="0"/>
              <w:autoSpaceDN w:val="0"/>
              <w:adjustRightInd w:val="0"/>
              <w:jc w:val="center"/>
              <w:rPr>
                <w:b/>
                <w:sz w:val="20"/>
                <w:szCs w:val="20"/>
              </w:rPr>
            </w:pPr>
            <w:r w:rsidRPr="00FB6F36">
              <w:rPr>
                <w:b/>
                <w:sz w:val="20"/>
                <w:szCs w:val="20"/>
              </w:rPr>
              <w:t>Количество,</w:t>
            </w:r>
          </w:p>
          <w:p w:rsidR="00797570" w:rsidRPr="00FB6F36" w:rsidRDefault="00354F4E" w:rsidP="00354F4E">
            <w:pPr>
              <w:autoSpaceDE w:val="0"/>
              <w:autoSpaceDN w:val="0"/>
              <w:adjustRightInd w:val="0"/>
              <w:jc w:val="center"/>
              <w:rPr>
                <w:b/>
                <w:sz w:val="20"/>
                <w:szCs w:val="20"/>
              </w:rPr>
            </w:pPr>
            <w:r w:rsidRPr="00FB6F36">
              <w:rPr>
                <w:b/>
                <w:sz w:val="20"/>
                <w:szCs w:val="20"/>
              </w:rPr>
              <w:t>е</w:t>
            </w:r>
            <w:r w:rsidR="00797570" w:rsidRPr="00FB6F36">
              <w:rPr>
                <w:b/>
                <w:sz w:val="20"/>
                <w:szCs w:val="20"/>
              </w:rPr>
              <w:t>д</w:t>
            </w:r>
            <w:r w:rsidRPr="00FB6F36">
              <w:rPr>
                <w:b/>
                <w:sz w:val="20"/>
                <w:szCs w:val="20"/>
              </w:rPr>
              <w:t>.</w:t>
            </w:r>
          </w:p>
        </w:tc>
        <w:tc>
          <w:tcPr>
            <w:tcW w:w="1701" w:type="dxa"/>
            <w:vAlign w:val="center"/>
          </w:tcPr>
          <w:p w:rsidR="00797570" w:rsidRPr="00FB6F36" w:rsidRDefault="00354F4E" w:rsidP="00797570">
            <w:pPr>
              <w:autoSpaceDE w:val="0"/>
              <w:autoSpaceDN w:val="0"/>
              <w:adjustRightInd w:val="0"/>
              <w:ind w:left="-250"/>
              <w:jc w:val="center"/>
              <w:rPr>
                <w:b/>
                <w:sz w:val="20"/>
                <w:szCs w:val="20"/>
              </w:rPr>
            </w:pPr>
            <w:r w:rsidRPr="00FB6F36">
              <w:rPr>
                <w:b/>
                <w:sz w:val="20"/>
                <w:szCs w:val="20"/>
              </w:rPr>
              <w:t xml:space="preserve"> </w:t>
            </w:r>
            <w:r w:rsidR="00797570" w:rsidRPr="00FB6F36">
              <w:rPr>
                <w:b/>
                <w:sz w:val="20"/>
                <w:szCs w:val="20"/>
              </w:rPr>
              <w:t>Стоимость 1 единицы</w:t>
            </w:r>
          </w:p>
          <w:p w:rsidR="00797570" w:rsidRPr="00FB6F36" w:rsidRDefault="00797570" w:rsidP="00797570">
            <w:pPr>
              <w:autoSpaceDE w:val="0"/>
              <w:autoSpaceDN w:val="0"/>
              <w:adjustRightInd w:val="0"/>
              <w:ind w:left="-250"/>
              <w:jc w:val="center"/>
              <w:rPr>
                <w:b/>
                <w:sz w:val="20"/>
                <w:szCs w:val="20"/>
              </w:rPr>
            </w:pPr>
            <w:r w:rsidRPr="00FB6F36">
              <w:rPr>
                <w:b/>
                <w:sz w:val="20"/>
                <w:szCs w:val="20"/>
              </w:rPr>
              <w:t xml:space="preserve"> </w:t>
            </w:r>
            <w:proofErr w:type="gramStart"/>
            <w:r w:rsidRPr="00FB6F36">
              <w:rPr>
                <w:b/>
                <w:sz w:val="20"/>
                <w:szCs w:val="20"/>
              </w:rPr>
              <w:t>без</w:t>
            </w:r>
            <w:proofErr w:type="gramEnd"/>
            <w:r w:rsidRPr="00FB6F36">
              <w:rPr>
                <w:b/>
                <w:sz w:val="20"/>
                <w:szCs w:val="20"/>
              </w:rPr>
              <w:t xml:space="preserve"> НДС, тенге</w:t>
            </w:r>
          </w:p>
        </w:tc>
        <w:tc>
          <w:tcPr>
            <w:tcW w:w="1985" w:type="dxa"/>
            <w:vAlign w:val="center"/>
          </w:tcPr>
          <w:p w:rsidR="00797570" w:rsidRPr="00FB6F36" w:rsidRDefault="00797570" w:rsidP="00A24F00">
            <w:pPr>
              <w:autoSpaceDE w:val="0"/>
              <w:autoSpaceDN w:val="0"/>
              <w:adjustRightInd w:val="0"/>
              <w:jc w:val="center"/>
              <w:rPr>
                <w:b/>
                <w:sz w:val="20"/>
                <w:szCs w:val="20"/>
              </w:rPr>
            </w:pPr>
            <w:r w:rsidRPr="00FB6F36">
              <w:rPr>
                <w:b/>
                <w:sz w:val="20"/>
                <w:szCs w:val="20"/>
              </w:rPr>
              <w:t>Сумма без НДС, тенге</w:t>
            </w:r>
          </w:p>
        </w:tc>
        <w:tc>
          <w:tcPr>
            <w:tcW w:w="2659" w:type="dxa"/>
            <w:vAlign w:val="center"/>
          </w:tcPr>
          <w:p w:rsidR="00797570" w:rsidRPr="00FB6F36" w:rsidRDefault="00797570" w:rsidP="00797570">
            <w:pPr>
              <w:autoSpaceDE w:val="0"/>
              <w:autoSpaceDN w:val="0"/>
              <w:adjustRightInd w:val="0"/>
              <w:jc w:val="center"/>
              <w:rPr>
                <w:b/>
                <w:sz w:val="20"/>
                <w:szCs w:val="20"/>
              </w:rPr>
            </w:pPr>
            <w:r w:rsidRPr="00FB6F36">
              <w:rPr>
                <w:b/>
                <w:sz w:val="20"/>
                <w:szCs w:val="20"/>
              </w:rPr>
              <w:t>Сумма с НДС, тенге</w:t>
            </w:r>
          </w:p>
        </w:tc>
      </w:tr>
      <w:tr w:rsidR="00797570" w:rsidRPr="00FB6F36" w:rsidTr="00AF4C1B">
        <w:tc>
          <w:tcPr>
            <w:tcW w:w="534" w:type="dxa"/>
          </w:tcPr>
          <w:p w:rsidR="00797570" w:rsidRPr="00FB6F36" w:rsidRDefault="00797570" w:rsidP="00804FA0">
            <w:pPr>
              <w:rPr>
                <w:rFonts w:eastAsia="SimSun"/>
                <w:sz w:val="20"/>
                <w:szCs w:val="20"/>
              </w:rPr>
            </w:pPr>
            <w:r w:rsidRPr="00FB6F36">
              <w:rPr>
                <w:rFonts w:eastAsia="SimSun"/>
                <w:sz w:val="20"/>
                <w:szCs w:val="20"/>
              </w:rPr>
              <w:t>1</w:t>
            </w:r>
          </w:p>
        </w:tc>
        <w:tc>
          <w:tcPr>
            <w:tcW w:w="6554" w:type="dxa"/>
          </w:tcPr>
          <w:p w:rsidR="00AF4C1B" w:rsidRPr="00FB6F36" w:rsidRDefault="008A0585" w:rsidP="00AF4C1B">
            <w:pPr>
              <w:rPr>
                <w:sz w:val="20"/>
                <w:szCs w:val="20"/>
              </w:rPr>
            </w:pPr>
            <w:r w:rsidRPr="00FB6F36">
              <w:rPr>
                <w:sz w:val="20"/>
                <w:szCs w:val="20"/>
              </w:rPr>
              <w:t>Экспе</w:t>
            </w:r>
            <w:r w:rsidR="00AF4C1B" w:rsidRPr="00FB6F36">
              <w:rPr>
                <w:sz w:val="20"/>
                <w:szCs w:val="20"/>
              </w:rPr>
              <w:t>ртиза промышленной безопасности:</w:t>
            </w:r>
            <w:r w:rsidRPr="00FB6F36">
              <w:rPr>
                <w:sz w:val="20"/>
                <w:szCs w:val="20"/>
              </w:rPr>
              <w:t xml:space="preserve">  </w:t>
            </w:r>
          </w:p>
          <w:p w:rsidR="00797570" w:rsidRPr="00FB6F36" w:rsidRDefault="00AF4C1B" w:rsidP="00AF4C1B">
            <w:pPr>
              <w:rPr>
                <w:sz w:val="20"/>
                <w:szCs w:val="20"/>
              </w:rPr>
            </w:pPr>
            <w:r w:rsidRPr="00FB6F36">
              <w:rPr>
                <w:sz w:val="20"/>
                <w:szCs w:val="20"/>
              </w:rPr>
              <w:t>- т</w:t>
            </w:r>
            <w:r w:rsidR="00B27FA0" w:rsidRPr="00FB6F36">
              <w:rPr>
                <w:sz w:val="20"/>
                <w:szCs w:val="20"/>
              </w:rPr>
              <w:t>аль электрическая</w:t>
            </w:r>
            <w:r w:rsidRPr="00FB6F36">
              <w:rPr>
                <w:sz w:val="20"/>
                <w:szCs w:val="20"/>
              </w:rPr>
              <w:t xml:space="preserve"> Т-18В </w:t>
            </w:r>
            <w:r w:rsidRPr="00FB6F36">
              <w:rPr>
                <w:sz w:val="20"/>
                <w:szCs w:val="20"/>
                <w:lang w:val="en-US"/>
              </w:rPr>
              <w:t>Q</w:t>
            </w:r>
            <w:r w:rsidRPr="00FB6F36">
              <w:rPr>
                <w:sz w:val="20"/>
                <w:szCs w:val="20"/>
              </w:rPr>
              <w:t xml:space="preserve"> = 3,2 тонны</w:t>
            </w:r>
            <w:bookmarkStart w:id="0" w:name="_GoBack"/>
            <w:bookmarkEnd w:id="0"/>
          </w:p>
          <w:p w:rsidR="00AF4C1B" w:rsidRPr="00FB6F36" w:rsidRDefault="00AF4C1B" w:rsidP="00AF4C1B">
            <w:pPr>
              <w:rPr>
                <w:sz w:val="20"/>
                <w:szCs w:val="20"/>
              </w:rPr>
            </w:pPr>
            <w:r w:rsidRPr="00FB6F36">
              <w:rPr>
                <w:sz w:val="20"/>
                <w:szCs w:val="20"/>
              </w:rPr>
              <w:t xml:space="preserve">- </w:t>
            </w:r>
            <w:proofErr w:type="spellStart"/>
            <w:r w:rsidRPr="00FB6F36">
              <w:rPr>
                <w:sz w:val="20"/>
                <w:szCs w:val="20"/>
              </w:rPr>
              <w:t>электротельфер</w:t>
            </w:r>
            <w:proofErr w:type="spellEnd"/>
            <w:r w:rsidRPr="00FB6F36">
              <w:rPr>
                <w:sz w:val="20"/>
                <w:szCs w:val="20"/>
              </w:rPr>
              <w:t xml:space="preserve"> Т-15В </w:t>
            </w:r>
            <w:r w:rsidRPr="00FB6F36">
              <w:rPr>
                <w:sz w:val="20"/>
                <w:szCs w:val="20"/>
                <w:lang w:val="en-US"/>
              </w:rPr>
              <w:t>Q</w:t>
            </w:r>
            <w:r w:rsidRPr="00FB6F36">
              <w:rPr>
                <w:sz w:val="20"/>
                <w:szCs w:val="20"/>
              </w:rPr>
              <w:t xml:space="preserve"> = 3,2 тонны</w:t>
            </w:r>
          </w:p>
          <w:p w:rsidR="00AF4C1B" w:rsidRPr="00FB6F36" w:rsidRDefault="00AF4C1B" w:rsidP="00AF4C1B">
            <w:pPr>
              <w:rPr>
                <w:rFonts w:eastAsia="SimSun"/>
                <w:sz w:val="20"/>
                <w:szCs w:val="20"/>
              </w:rPr>
            </w:pPr>
            <w:r w:rsidRPr="00FB6F36">
              <w:rPr>
                <w:sz w:val="20"/>
                <w:szCs w:val="20"/>
              </w:rPr>
              <w:t xml:space="preserve">- </w:t>
            </w:r>
            <w:proofErr w:type="spellStart"/>
            <w:r w:rsidRPr="00FB6F36">
              <w:rPr>
                <w:sz w:val="20"/>
                <w:szCs w:val="20"/>
              </w:rPr>
              <w:t>электротельфер</w:t>
            </w:r>
            <w:proofErr w:type="spellEnd"/>
            <w:r w:rsidRPr="00FB6F36">
              <w:rPr>
                <w:sz w:val="20"/>
                <w:szCs w:val="20"/>
              </w:rPr>
              <w:t xml:space="preserve"> Т-27</w:t>
            </w:r>
            <w:r w:rsidRPr="00FB6F36">
              <w:rPr>
                <w:sz w:val="20"/>
                <w:szCs w:val="20"/>
              </w:rPr>
              <w:t xml:space="preserve">В </w:t>
            </w:r>
            <w:r w:rsidRPr="00FB6F36">
              <w:rPr>
                <w:sz w:val="20"/>
                <w:szCs w:val="20"/>
                <w:lang w:val="en-US"/>
              </w:rPr>
              <w:t>Q</w:t>
            </w:r>
            <w:r w:rsidRPr="00FB6F36">
              <w:rPr>
                <w:sz w:val="20"/>
                <w:szCs w:val="20"/>
              </w:rPr>
              <w:t xml:space="preserve"> = 2 тонны</w:t>
            </w:r>
          </w:p>
        </w:tc>
        <w:tc>
          <w:tcPr>
            <w:tcW w:w="1417" w:type="dxa"/>
            <w:vAlign w:val="center"/>
          </w:tcPr>
          <w:p w:rsidR="00797570" w:rsidRPr="00FB6F36" w:rsidRDefault="008106E5" w:rsidP="00797570">
            <w:pPr>
              <w:autoSpaceDE w:val="0"/>
              <w:autoSpaceDN w:val="0"/>
              <w:adjustRightInd w:val="0"/>
              <w:jc w:val="center"/>
              <w:rPr>
                <w:sz w:val="20"/>
                <w:szCs w:val="20"/>
              </w:rPr>
            </w:pPr>
            <w:r w:rsidRPr="00FB6F36">
              <w:rPr>
                <w:sz w:val="20"/>
                <w:szCs w:val="20"/>
              </w:rPr>
              <w:t>3</w:t>
            </w:r>
          </w:p>
        </w:tc>
        <w:tc>
          <w:tcPr>
            <w:tcW w:w="1701" w:type="dxa"/>
            <w:vAlign w:val="center"/>
          </w:tcPr>
          <w:p w:rsidR="00797570" w:rsidRPr="00FB6F36" w:rsidRDefault="00797570" w:rsidP="00804FA0">
            <w:pPr>
              <w:autoSpaceDE w:val="0"/>
              <w:autoSpaceDN w:val="0"/>
              <w:adjustRightInd w:val="0"/>
              <w:jc w:val="center"/>
              <w:rPr>
                <w:sz w:val="20"/>
                <w:szCs w:val="20"/>
              </w:rPr>
            </w:pPr>
          </w:p>
        </w:tc>
        <w:tc>
          <w:tcPr>
            <w:tcW w:w="1985" w:type="dxa"/>
            <w:vAlign w:val="center"/>
          </w:tcPr>
          <w:p w:rsidR="00797570" w:rsidRPr="00FB6F36" w:rsidRDefault="00797570" w:rsidP="00804FA0">
            <w:pPr>
              <w:autoSpaceDE w:val="0"/>
              <w:autoSpaceDN w:val="0"/>
              <w:adjustRightInd w:val="0"/>
              <w:jc w:val="center"/>
              <w:rPr>
                <w:sz w:val="20"/>
                <w:szCs w:val="20"/>
              </w:rPr>
            </w:pPr>
          </w:p>
        </w:tc>
        <w:tc>
          <w:tcPr>
            <w:tcW w:w="2659" w:type="dxa"/>
            <w:vAlign w:val="center"/>
          </w:tcPr>
          <w:p w:rsidR="00797570" w:rsidRPr="00FB6F36" w:rsidRDefault="00797570" w:rsidP="00804FA0">
            <w:pPr>
              <w:autoSpaceDE w:val="0"/>
              <w:autoSpaceDN w:val="0"/>
              <w:adjustRightInd w:val="0"/>
              <w:jc w:val="center"/>
              <w:rPr>
                <w:b/>
                <w:sz w:val="20"/>
                <w:szCs w:val="20"/>
              </w:rPr>
            </w:pPr>
          </w:p>
        </w:tc>
      </w:tr>
      <w:tr w:rsidR="00797570" w:rsidRPr="00FB6F36" w:rsidTr="00AF4C1B">
        <w:tc>
          <w:tcPr>
            <w:tcW w:w="534" w:type="dxa"/>
          </w:tcPr>
          <w:p w:rsidR="00797570" w:rsidRPr="00FB6F36" w:rsidRDefault="00797570" w:rsidP="00804FA0">
            <w:pPr>
              <w:rPr>
                <w:rFonts w:eastAsia="SimSun"/>
                <w:sz w:val="20"/>
                <w:szCs w:val="20"/>
              </w:rPr>
            </w:pPr>
            <w:r w:rsidRPr="00FB6F36">
              <w:rPr>
                <w:rFonts w:eastAsia="SimSun"/>
                <w:sz w:val="20"/>
                <w:szCs w:val="20"/>
              </w:rPr>
              <w:t>2</w:t>
            </w:r>
          </w:p>
        </w:tc>
        <w:tc>
          <w:tcPr>
            <w:tcW w:w="6554" w:type="dxa"/>
          </w:tcPr>
          <w:p w:rsidR="00AF4C1B" w:rsidRPr="00FB6F36" w:rsidRDefault="008A0585" w:rsidP="00804FA0">
            <w:pPr>
              <w:rPr>
                <w:sz w:val="20"/>
                <w:szCs w:val="20"/>
              </w:rPr>
            </w:pPr>
            <w:r w:rsidRPr="00FB6F36">
              <w:rPr>
                <w:sz w:val="20"/>
                <w:szCs w:val="20"/>
              </w:rPr>
              <w:t>Экспертиза промышленной безопасности</w:t>
            </w:r>
            <w:r w:rsidR="00AF4C1B" w:rsidRPr="00FB6F36">
              <w:rPr>
                <w:sz w:val="20"/>
                <w:szCs w:val="20"/>
              </w:rPr>
              <w:t>:</w:t>
            </w:r>
          </w:p>
          <w:p w:rsidR="00820267" w:rsidRPr="00FB6F36" w:rsidRDefault="00AF4C1B" w:rsidP="00804FA0">
            <w:pPr>
              <w:rPr>
                <w:rFonts w:eastAsia="SimSun"/>
                <w:sz w:val="20"/>
                <w:szCs w:val="20"/>
              </w:rPr>
            </w:pPr>
            <w:r w:rsidRPr="00FB6F36">
              <w:rPr>
                <w:sz w:val="20"/>
                <w:szCs w:val="20"/>
              </w:rPr>
              <w:t>- к</w:t>
            </w:r>
            <w:r w:rsidR="00B27FA0" w:rsidRPr="00FB6F36">
              <w:rPr>
                <w:sz w:val="20"/>
                <w:szCs w:val="20"/>
              </w:rPr>
              <w:t>ран подвесной однобалочный</w:t>
            </w:r>
            <w:r w:rsidRPr="00FB6F36">
              <w:rPr>
                <w:sz w:val="20"/>
                <w:szCs w:val="20"/>
              </w:rPr>
              <w:t xml:space="preserve"> К-19В </w:t>
            </w:r>
            <w:r w:rsidRPr="00FB6F36">
              <w:rPr>
                <w:sz w:val="20"/>
                <w:szCs w:val="20"/>
                <w:lang w:val="en-US"/>
              </w:rPr>
              <w:t>Q</w:t>
            </w:r>
            <w:r w:rsidRPr="00FB6F36">
              <w:rPr>
                <w:sz w:val="20"/>
                <w:szCs w:val="20"/>
              </w:rPr>
              <w:t xml:space="preserve"> = 3,2 тонны</w:t>
            </w:r>
          </w:p>
        </w:tc>
        <w:tc>
          <w:tcPr>
            <w:tcW w:w="1417" w:type="dxa"/>
            <w:vAlign w:val="center"/>
          </w:tcPr>
          <w:p w:rsidR="00797570" w:rsidRPr="00FB6F36" w:rsidRDefault="008106E5" w:rsidP="00820267">
            <w:pPr>
              <w:autoSpaceDE w:val="0"/>
              <w:autoSpaceDN w:val="0"/>
              <w:adjustRightInd w:val="0"/>
              <w:jc w:val="center"/>
              <w:rPr>
                <w:sz w:val="20"/>
                <w:szCs w:val="20"/>
              </w:rPr>
            </w:pPr>
            <w:r w:rsidRPr="00FB6F36">
              <w:rPr>
                <w:sz w:val="20"/>
                <w:szCs w:val="20"/>
              </w:rPr>
              <w:t>1</w:t>
            </w:r>
          </w:p>
        </w:tc>
        <w:tc>
          <w:tcPr>
            <w:tcW w:w="1701" w:type="dxa"/>
            <w:vAlign w:val="center"/>
          </w:tcPr>
          <w:p w:rsidR="00797570" w:rsidRPr="00FB6F36" w:rsidRDefault="00797570" w:rsidP="00804FA0">
            <w:pPr>
              <w:autoSpaceDE w:val="0"/>
              <w:autoSpaceDN w:val="0"/>
              <w:adjustRightInd w:val="0"/>
              <w:jc w:val="center"/>
              <w:rPr>
                <w:sz w:val="20"/>
                <w:szCs w:val="20"/>
              </w:rPr>
            </w:pPr>
          </w:p>
        </w:tc>
        <w:tc>
          <w:tcPr>
            <w:tcW w:w="1985" w:type="dxa"/>
            <w:vAlign w:val="center"/>
          </w:tcPr>
          <w:p w:rsidR="00797570" w:rsidRPr="00FB6F36" w:rsidRDefault="00797570" w:rsidP="00804FA0">
            <w:pPr>
              <w:autoSpaceDE w:val="0"/>
              <w:autoSpaceDN w:val="0"/>
              <w:adjustRightInd w:val="0"/>
              <w:jc w:val="center"/>
              <w:rPr>
                <w:sz w:val="20"/>
                <w:szCs w:val="20"/>
              </w:rPr>
            </w:pPr>
          </w:p>
        </w:tc>
        <w:tc>
          <w:tcPr>
            <w:tcW w:w="2659" w:type="dxa"/>
            <w:vAlign w:val="center"/>
          </w:tcPr>
          <w:p w:rsidR="00797570" w:rsidRPr="00FB6F36" w:rsidRDefault="00797570" w:rsidP="003A2E0C">
            <w:pPr>
              <w:autoSpaceDE w:val="0"/>
              <w:autoSpaceDN w:val="0"/>
              <w:adjustRightInd w:val="0"/>
              <w:jc w:val="center"/>
              <w:rPr>
                <w:b/>
                <w:sz w:val="20"/>
                <w:szCs w:val="20"/>
              </w:rPr>
            </w:pPr>
          </w:p>
        </w:tc>
      </w:tr>
      <w:tr w:rsidR="00856C63" w:rsidRPr="00FB6F36" w:rsidTr="00FB6F36">
        <w:trPr>
          <w:trHeight w:val="383"/>
        </w:trPr>
        <w:tc>
          <w:tcPr>
            <w:tcW w:w="534" w:type="dxa"/>
            <w:tcBorders>
              <w:bottom w:val="single" w:sz="4" w:space="0" w:color="auto"/>
            </w:tcBorders>
          </w:tcPr>
          <w:p w:rsidR="00856C63" w:rsidRPr="00FB6F36" w:rsidRDefault="00856C63" w:rsidP="00804FA0">
            <w:pPr>
              <w:rPr>
                <w:rFonts w:eastAsia="SimSun"/>
                <w:sz w:val="20"/>
                <w:szCs w:val="20"/>
              </w:rPr>
            </w:pPr>
            <w:r w:rsidRPr="00FB6F36">
              <w:rPr>
                <w:rFonts w:eastAsia="SimSun"/>
                <w:sz w:val="20"/>
                <w:szCs w:val="20"/>
              </w:rPr>
              <w:t>3</w:t>
            </w:r>
          </w:p>
        </w:tc>
        <w:tc>
          <w:tcPr>
            <w:tcW w:w="6554" w:type="dxa"/>
            <w:tcBorders>
              <w:bottom w:val="single" w:sz="4" w:space="0" w:color="auto"/>
            </w:tcBorders>
          </w:tcPr>
          <w:p w:rsidR="00856C63" w:rsidRPr="00FB6F36" w:rsidRDefault="00856C63" w:rsidP="00804FA0">
            <w:pPr>
              <w:rPr>
                <w:sz w:val="20"/>
                <w:szCs w:val="20"/>
              </w:rPr>
            </w:pPr>
            <w:r w:rsidRPr="00FB6F36">
              <w:rPr>
                <w:sz w:val="20"/>
                <w:szCs w:val="20"/>
              </w:rPr>
              <w:t>Комплексное обследование подкрановых путей</w:t>
            </w:r>
            <w:r w:rsidR="00B27FA0" w:rsidRPr="00FB6F36">
              <w:rPr>
                <w:sz w:val="20"/>
                <w:szCs w:val="20"/>
              </w:rPr>
              <w:t xml:space="preserve">, </w:t>
            </w:r>
            <w:proofErr w:type="spellStart"/>
            <w:r w:rsidR="00EB737C" w:rsidRPr="00FB6F36">
              <w:rPr>
                <w:sz w:val="20"/>
                <w:szCs w:val="20"/>
              </w:rPr>
              <w:t>п.м</w:t>
            </w:r>
            <w:proofErr w:type="spellEnd"/>
          </w:p>
        </w:tc>
        <w:tc>
          <w:tcPr>
            <w:tcW w:w="1417" w:type="dxa"/>
            <w:tcBorders>
              <w:bottom w:val="single" w:sz="4" w:space="0" w:color="auto"/>
            </w:tcBorders>
            <w:vAlign w:val="center"/>
          </w:tcPr>
          <w:p w:rsidR="00856C63" w:rsidRPr="00FB6F36" w:rsidRDefault="008106E5" w:rsidP="00820267">
            <w:pPr>
              <w:autoSpaceDE w:val="0"/>
              <w:autoSpaceDN w:val="0"/>
              <w:adjustRightInd w:val="0"/>
              <w:jc w:val="center"/>
              <w:rPr>
                <w:sz w:val="20"/>
                <w:szCs w:val="20"/>
              </w:rPr>
            </w:pPr>
            <w:r w:rsidRPr="00FB6F36">
              <w:rPr>
                <w:sz w:val="20"/>
                <w:szCs w:val="20"/>
              </w:rPr>
              <w:t>55</w:t>
            </w:r>
          </w:p>
        </w:tc>
        <w:tc>
          <w:tcPr>
            <w:tcW w:w="1701" w:type="dxa"/>
            <w:tcBorders>
              <w:bottom w:val="single" w:sz="4" w:space="0" w:color="auto"/>
            </w:tcBorders>
            <w:vAlign w:val="center"/>
          </w:tcPr>
          <w:p w:rsidR="00856C63" w:rsidRPr="00FB6F36" w:rsidRDefault="00856C63" w:rsidP="00804FA0">
            <w:pPr>
              <w:autoSpaceDE w:val="0"/>
              <w:autoSpaceDN w:val="0"/>
              <w:adjustRightInd w:val="0"/>
              <w:jc w:val="center"/>
              <w:rPr>
                <w:sz w:val="20"/>
                <w:szCs w:val="20"/>
              </w:rPr>
            </w:pPr>
          </w:p>
        </w:tc>
        <w:tc>
          <w:tcPr>
            <w:tcW w:w="1985" w:type="dxa"/>
            <w:vAlign w:val="center"/>
          </w:tcPr>
          <w:p w:rsidR="00856C63" w:rsidRPr="00FB6F36" w:rsidRDefault="00856C63" w:rsidP="00804FA0">
            <w:pPr>
              <w:autoSpaceDE w:val="0"/>
              <w:autoSpaceDN w:val="0"/>
              <w:adjustRightInd w:val="0"/>
              <w:jc w:val="center"/>
              <w:rPr>
                <w:sz w:val="20"/>
                <w:szCs w:val="20"/>
              </w:rPr>
            </w:pPr>
          </w:p>
        </w:tc>
        <w:tc>
          <w:tcPr>
            <w:tcW w:w="2659" w:type="dxa"/>
            <w:vAlign w:val="center"/>
          </w:tcPr>
          <w:p w:rsidR="00856C63" w:rsidRPr="00FB6F36" w:rsidRDefault="00856C63" w:rsidP="00EB737C">
            <w:pPr>
              <w:autoSpaceDE w:val="0"/>
              <w:autoSpaceDN w:val="0"/>
              <w:adjustRightInd w:val="0"/>
              <w:jc w:val="center"/>
              <w:rPr>
                <w:b/>
                <w:sz w:val="20"/>
                <w:szCs w:val="20"/>
              </w:rPr>
            </w:pPr>
          </w:p>
        </w:tc>
      </w:tr>
      <w:tr w:rsidR="00797570" w:rsidRPr="00FB6F36" w:rsidTr="00AF4C1B">
        <w:tc>
          <w:tcPr>
            <w:tcW w:w="7088" w:type="dxa"/>
            <w:gridSpan w:val="2"/>
            <w:tcBorders>
              <w:left w:val="single" w:sz="4" w:space="0" w:color="auto"/>
              <w:bottom w:val="single" w:sz="4" w:space="0" w:color="auto"/>
              <w:right w:val="single" w:sz="4" w:space="0" w:color="auto"/>
            </w:tcBorders>
          </w:tcPr>
          <w:p w:rsidR="00797570" w:rsidRPr="00FB6F36" w:rsidRDefault="00D5014B" w:rsidP="00A24F00">
            <w:pPr>
              <w:autoSpaceDE w:val="0"/>
              <w:autoSpaceDN w:val="0"/>
              <w:adjustRightInd w:val="0"/>
              <w:rPr>
                <w:rFonts w:eastAsia="SimSun"/>
                <w:sz w:val="20"/>
                <w:szCs w:val="20"/>
              </w:rPr>
            </w:pPr>
            <w:r w:rsidRPr="00FB6F36">
              <w:rPr>
                <w:rFonts w:eastAsia="SimSun"/>
                <w:b/>
                <w:sz w:val="20"/>
                <w:szCs w:val="20"/>
              </w:rPr>
              <w:t>ИТОГО</w:t>
            </w:r>
          </w:p>
        </w:tc>
        <w:tc>
          <w:tcPr>
            <w:tcW w:w="1417" w:type="dxa"/>
            <w:tcBorders>
              <w:left w:val="single" w:sz="4" w:space="0" w:color="auto"/>
              <w:bottom w:val="single" w:sz="4" w:space="0" w:color="auto"/>
              <w:right w:val="single" w:sz="4" w:space="0" w:color="auto"/>
            </w:tcBorders>
            <w:vAlign w:val="center"/>
          </w:tcPr>
          <w:p w:rsidR="00797570" w:rsidRPr="00FB6F36" w:rsidRDefault="00797570" w:rsidP="00A24F00">
            <w:pPr>
              <w:autoSpaceDE w:val="0"/>
              <w:autoSpaceDN w:val="0"/>
              <w:adjustRightInd w:val="0"/>
              <w:rPr>
                <w:rFonts w:eastAsia="SimSun"/>
                <w:sz w:val="20"/>
                <w:szCs w:val="20"/>
              </w:rPr>
            </w:pPr>
          </w:p>
        </w:tc>
        <w:tc>
          <w:tcPr>
            <w:tcW w:w="1701" w:type="dxa"/>
            <w:tcBorders>
              <w:left w:val="single" w:sz="4" w:space="0" w:color="auto"/>
              <w:bottom w:val="single" w:sz="4" w:space="0" w:color="auto"/>
              <w:right w:val="single" w:sz="4" w:space="0" w:color="auto"/>
            </w:tcBorders>
            <w:vAlign w:val="center"/>
          </w:tcPr>
          <w:p w:rsidR="00797570" w:rsidRPr="00FB6F36" w:rsidRDefault="00797570" w:rsidP="00A24F00">
            <w:pPr>
              <w:autoSpaceDE w:val="0"/>
              <w:autoSpaceDN w:val="0"/>
              <w:adjustRightInd w:val="0"/>
              <w:jc w:val="center"/>
              <w:rPr>
                <w:rFonts w:eastAsia="SimSun"/>
                <w:sz w:val="20"/>
                <w:szCs w:val="20"/>
              </w:rPr>
            </w:pPr>
          </w:p>
        </w:tc>
        <w:tc>
          <w:tcPr>
            <w:tcW w:w="1985" w:type="dxa"/>
            <w:tcBorders>
              <w:left w:val="single" w:sz="4" w:space="0" w:color="auto"/>
              <w:bottom w:val="single" w:sz="4" w:space="0" w:color="auto"/>
            </w:tcBorders>
            <w:vAlign w:val="center"/>
          </w:tcPr>
          <w:p w:rsidR="00797570" w:rsidRPr="00FB6F36" w:rsidRDefault="00797570" w:rsidP="00A24F00">
            <w:pPr>
              <w:autoSpaceDE w:val="0"/>
              <w:autoSpaceDN w:val="0"/>
              <w:adjustRightInd w:val="0"/>
              <w:jc w:val="center"/>
              <w:rPr>
                <w:rFonts w:eastAsia="SimSun"/>
                <w:b/>
                <w:sz w:val="20"/>
                <w:szCs w:val="20"/>
              </w:rPr>
            </w:pPr>
          </w:p>
        </w:tc>
        <w:tc>
          <w:tcPr>
            <w:tcW w:w="2659" w:type="dxa"/>
            <w:vAlign w:val="center"/>
          </w:tcPr>
          <w:p w:rsidR="00797570" w:rsidRPr="00FB6F36" w:rsidRDefault="00797570" w:rsidP="008A0585">
            <w:pPr>
              <w:autoSpaceDE w:val="0"/>
              <w:autoSpaceDN w:val="0"/>
              <w:adjustRightInd w:val="0"/>
              <w:jc w:val="center"/>
              <w:rPr>
                <w:rFonts w:eastAsia="SimSun"/>
                <w:b/>
                <w:sz w:val="20"/>
                <w:szCs w:val="20"/>
              </w:rPr>
            </w:pPr>
          </w:p>
        </w:tc>
      </w:tr>
    </w:tbl>
    <w:p w:rsidR="00E32BF1" w:rsidRDefault="00E32BF1" w:rsidP="008261A1">
      <w:pPr>
        <w:ind w:firstLine="709"/>
        <w:rPr>
          <w:b/>
          <w:sz w:val="20"/>
          <w:szCs w:val="20"/>
        </w:rPr>
      </w:pPr>
    </w:p>
    <w:p w:rsidR="00E32BF1" w:rsidRDefault="00E32BF1" w:rsidP="008261A1">
      <w:pPr>
        <w:ind w:firstLine="709"/>
        <w:rPr>
          <w:b/>
          <w:sz w:val="20"/>
          <w:szCs w:val="20"/>
        </w:rPr>
      </w:pPr>
    </w:p>
    <w:p w:rsidR="008261A1" w:rsidRPr="008D09CC" w:rsidRDefault="008261A1" w:rsidP="008261A1">
      <w:pPr>
        <w:ind w:firstLine="709"/>
        <w:rPr>
          <w:b/>
          <w:sz w:val="20"/>
          <w:szCs w:val="20"/>
        </w:rPr>
      </w:pPr>
      <w:r w:rsidRPr="008D09CC">
        <w:rPr>
          <w:b/>
          <w:sz w:val="20"/>
          <w:szCs w:val="20"/>
        </w:rPr>
        <w:t xml:space="preserve">ИТОГО </w:t>
      </w:r>
      <w:r w:rsidR="00FB6F36">
        <w:rPr>
          <w:b/>
          <w:sz w:val="20"/>
          <w:szCs w:val="20"/>
        </w:rPr>
        <w:t xml:space="preserve">стоимость </w:t>
      </w:r>
      <w:r w:rsidRPr="008D09CC">
        <w:rPr>
          <w:b/>
          <w:sz w:val="20"/>
          <w:szCs w:val="20"/>
        </w:rPr>
        <w:t>работ</w:t>
      </w:r>
      <w:r w:rsidR="00FB6F36">
        <w:rPr>
          <w:b/>
          <w:sz w:val="20"/>
          <w:szCs w:val="20"/>
        </w:rPr>
        <w:t xml:space="preserve">: </w:t>
      </w:r>
      <w:r w:rsidRPr="008D09CC">
        <w:rPr>
          <w:b/>
          <w:sz w:val="20"/>
          <w:szCs w:val="20"/>
        </w:rPr>
        <w:t xml:space="preserve"> </w:t>
      </w:r>
    </w:p>
    <w:p w:rsidR="008261A1" w:rsidRPr="008D09CC" w:rsidRDefault="008261A1" w:rsidP="008261A1">
      <w:pPr>
        <w:numPr>
          <w:ilvl w:val="0"/>
          <w:numId w:val="35"/>
        </w:numPr>
        <w:jc w:val="both"/>
        <w:rPr>
          <w:sz w:val="20"/>
          <w:szCs w:val="20"/>
        </w:rPr>
      </w:pPr>
      <w:r w:rsidRPr="008D09CC">
        <w:rPr>
          <w:sz w:val="20"/>
          <w:szCs w:val="20"/>
        </w:rPr>
        <w:t xml:space="preserve">Цена за выполненную научно-техническую продукцию, производство работ указывается на условиях установленных в настоящем Приложении с учетом НДС на основании </w:t>
      </w:r>
      <w:r w:rsidR="00E32BF1">
        <w:rPr>
          <w:sz w:val="20"/>
          <w:szCs w:val="20"/>
        </w:rPr>
        <w:t>ценового предложения</w:t>
      </w:r>
      <w:r w:rsidRPr="008D09CC">
        <w:rPr>
          <w:sz w:val="20"/>
          <w:szCs w:val="20"/>
        </w:rPr>
        <w:t xml:space="preserve"> Исполнителя на момент составления договора.</w:t>
      </w:r>
    </w:p>
    <w:p w:rsidR="008261A1" w:rsidRPr="008D09CC" w:rsidRDefault="00354F4E" w:rsidP="008261A1">
      <w:pPr>
        <w:numPr>
          <w:ilvl w:val="0"/>
          <w:numId w:val="35"/>
        </w:numPr>
        <w:jc w:val="both"/>
        <w:rPr>
          <w:sz w:val="20"/>
          <w:szCs w:val="20"/>
        </w:rPr>
      </w:pPr>
      <w:r>
        <w:rPr>
          <w:sz w:val="20"/>
          <w:szCs w:val="20"/>
        </w:rPr>
        <w:t>Условия оплаты:</w:t>
      </w:r>
      <w:r w:rsidR="008261A1" w:rsidRPr="008D09CC">
        <w:rPr>
          <w:sz w:val="20"/>
          <w:szCs w:val="20"/>
        </w:rPr>
        <w:t xml:space="preserve"> в течение </w:t>
      </w:r>
      <w:r>
        <w:rPr>
          <w:sz w:val="20"/>
          <w:szCs w:val="20"/>
        </w:rPr>
        <w:t>20</w:t>
      </w:r>
      <w:r w:rsidR="008261A1" w:rsidRPr="008D09CC">
        <w:rPr>
          <w:sz w:val="20"/>
          <w:szCs w:val="20"/>
        </w:rPr>
        <w:t xml:space="preserve"> банковских дней с момента подписания двухстороннего акта сдачи-приемки работ.</w:t>
      </w:r>
    </w:p>
    <w:p w:rsidR="008261A1" w:rsidRDefault="008261A1" w:rsidP="008261A1">
      <w:pPr>
        <w:numPr>
          <w:ilvl w:val="0"/>
          <w:numId w:val="35"/>
        </w:numPr>
        <w:jc w:val="both"/>
        <w:rPr>
          <w:sz w:val="20"/>
          <w:szCs w:val="20"/>
        </w:rPr>
      </w:pPr>
      <w:r w:rsidRPr="008D09CC">
        <w:rPr>
          <w:sz w:val="20"/>
          <w:szCs w:val="20"/>
        </w:rPr>
        <w:t>Форма оплаты – безналичный расчет.</w:t>
      </w:r>
    </w:p>
    <w:p w:rsidR="00820267" w:rsidRDefault="00820267" w:rsidP="00820267">
      <w:pPr>
        <w:jc w:val="both"/>
        <w:rPr>
          <w:sz w:val="20"/>
          <w:szCs w:val="20"/>
        </w:rPr>
      </w:pPr>
    </w:p>
    <w:p w:rsidR="00820267" w:rsidRDefault="00820267" w:rsidP="00820267">
      <w:pPr>
        <w:jc w:val="both"/>
        <w:rPr>
          <w:sz w:val="20"/>
          <w:szCs w:val="20"/>
        </w:rPr>
      </w:pPr>
    </w:p>
    <w:p w:rsidR="00820267" w:rsidRPr="008D09CC" w:rsidRDefault="00820267" w:rsidP="00820267">
      <w:pPr>
        <w:jc w:val="both"/>
        <w:rPr>
          <w:sz w:val="20"/>
          <w:szCs w:val="20"/>
        </w:rPr>
      </w:pPr>
    </w:p>
    <w:p w:rsidR="008261A1" w:rsidRPr="008D09CC" w:rsidRDefault="008261A1" w:rsidP="008261A1">
      <w:pPr>
        <w:rPr>
          <w:sz w:val="20"/>
          <w:szCs w:val="20"/>
        </w:rPr>
      </w:pPr>
    </w:p>
    <w:tbl>
      <w:tblPr>
        <w:tblW w:w="11080" w:type="dxa"/>
        <w:tblLook w:val="0000" w:firstRow="0" w:lastRow="0" w:firstColumn="0" w:lastColumn="0" w:noHBand="0" w:noVBand="0"/>
      </w:tblPr>
      <w:tblGrid>
        <w:gridCol w:w="5637"/>
        <w:gridCol w:w="5443"/>
      </w:tblGrid>
      <w:tr w:rsidR="008261A1" w:rsidRPr="008D09CC" w:rsidTr="00A24F00">
        <w:tc>
          <w:tcPr>
            <w:tcW w:w="5637" w:type="dxa"/>
          </w:tcPr>
          <w:p w:rsidR="008261A1" w:rsidRPr="00354F4E" w:rsidRDefault="008261A1" w:rsidP="00354F4E">
            <w:pPr>
              <w:jc w:val="both"/>
              <w:rPr>
                <w:b/>
                <w:bCs/>
                <w:sz w:val="16"/>
                <w:szCs w:val="16"/>
              </w:rPr>
            </w:pPr>
          </w:p>
        </w:tc>
        <w:tc>
          <w:tcPr>
            <w:tcW w:w="5443" w:type="dxa"/>
          </w:tcPr>
          <w:p w:rsidR="008261A1" w:rsidRPr="008D09CC" w:rsidRDefault="008261A1" w:rsidP="00A24F00">
            <w:pPr>
              <w:tabs>
                <w:tab w:val="left" w:pos="3810"/>
              </w:tabs>
              <w:rPr>
                <w:sz w:val="20"/>
                <w:szCs w:val="20"/>
              </w:rPr>
            </w:pPr>
          </w:p>
          <w:p w:rsidR="00354F4E" w:rsidRDefault="00820267" w:rsidP="00354F4E">
            <w:pPr>
              <w:jc w:val="both"/>
              <w:rPr>
                <w:b/>
                <w:bCs/>
                <w:sz w:val="20"/>
                <w:szCs w:val="20"/>
              </w:rPr>
            </w:pPr>
            <w:r>
              <w:rPr>
                <w:b/>
                <w:bCs/>
                <w:sz w:val="20"/>
                <w:szCs w:val="20"/>
              </w:rPr>
              <w:t xml:space="preserve">                  </w:t>
            </w:r>
            <w:r w:rsidR="008261A1" w:rsidRPr="008D09CC">
              <w:rPr>
                <w:b/>
                <w:bCs/>
                <w:sz w:val="20"/>
                <w:szCs w:val="20"/>
              </w:rPr>
              <w:t xml:space="preserve">____________________ </w:t>
            </w:r>
            <w:proofErr w:type="spellStart"/>
            <w:r w:rsidR="005E4A11">
              <w:rPr>
                <w:b/>
                <w:bCs/>
                <w:sz w:val="20"/>
                <w:szCs w:val="20"/>
              </w:rPr>
              <w:t>Искуженов</w:t>
            </w:r>
            <w:proofErr w:type="spellEnd"/>
            <w:r w:rsidR="005E4A11">
              <w:rPr>
                <w:b/>
                <w:bCs/>
                <w:sz w:val="20"/>
                <w:szCs w:val="20"/>
              </w:rPr>
              <w:t xml:space="preserve"> С.К</w:t>
            </w:r>
            <w:r w:rsidR="00433299">
              <w:rPr>
                <w:b/>
                <w:bCs/>
                <w:sz w:val="20"/>
                <w:szCs w:val="20"/>
              </w:rPr>
              <w:t>.</w:t>
            </w:r>
          </w:p>
          <w:p w:rsidR="008261A1" w:rsidRPr="00354F4E" w:rsidRDefault="00354F4E" w:rsidP="00354F4E">
            <w:pPr>
              <w:jc w:val="both"/>
              <w:rPr>
                <w:b/>
                <w:bCs/>
                <w:sz w:val="16"/>
                <w:szCs w:val="16"/>
              </w:rPr>
            </w:pPr>
            <w:r w:rsidRPr="00354F4E">
              <w:rPr>
                <w:bCs/>
                <w:sz w:val="16"/>
                <w:szCs w:val="16"/>
              </w:rPr>
              <w:t xml:space="preserve">                  </w:t>
            </w:r>
            <w:r>
              <w:rPr>
                <w:bCs/>
                <w:sz w:val="16"/>
                <w:szCs w:val="16"/>
              </w:rPr>
              <w:t xml:space="preserve">     </w:t>
            </w:r>
            <w:r w:rsidR="008261A1" w:rsidRPr="00354F4E">
              <w:rPr>
                <w:bCs/>
                <w:sz w:val="16"/>
                <w:szCs w:val="16"/>
              </w:rPr>
              <w:t>М. П.</w:t>
            </w:r>
          </w:p>
        </w:tc>
      </w:tr>
      <w:tr w:rsidR="00354F4E" w:rsidRPr="008D09CC" w:rsidTr="00A24F00">
        <w:tc>
          <w:tcPr>
            <w:tcW w:w="5637" w:type="dxa"/>
          </w:tcPr>
          <w:p w:rsidR="00354F4E" w:rsidRPr="008D09CC" w:rsidRDefault="00354F4E" w:rsidP="00A24F00">
            <w:pPr>
              <w:jc w:val="both"/>
              <w:rPr>
                <w:b/>
                <w:bCs/>
                <w:sz w:val="20"/>
                <w:szCs w:val="20"/>
              </w:rPr>
            </w:pPr>
          </w:p>
        </w:tc>
        <w:tc>
          <w:tcPr>
            <w:tcW w:w="5443" w:type="dxa"/>
          </w:tcPr>
          <w:p w:rsidR="00354F4E" w:rsidRPr="008D09CC" w:rsidRDefault="00354F4E" w:rsidP="00A24F00">
            <w:pPr>
              <w:tabs>
                <w:tab w:val="left" w:pos="3810"/>
              </w:tabs>
              <w:rPr>
                <w:sz w:val="20"/>
                <w:szCs w:val="20"/>
              </w:rPr>
            </w:pPr>
          </w:p>
        </w:tc>
      </w:tr>
    </w:tbl>
    <w:p w:rsidR="008261A1" w:rsidRPr="008D09CC" w:rsidRDefault="008261A1" w:rsidP="008261A1">
      <w:pPr>
        <w:jc w:val="both"/>
      </w:pPr>
    </w:p>
    <w:sectPr w:rsidR="008261A1" w:rsidRPr="008D09CC" w:rsidSect="008A4D11">
      <w:headerReference w:type="first" r:id="rId7"/>
      <w:pgSz w:w="16838" w:h="11906" w:orient="landscape"/>
      <w:pgMar w:top="284" w:right="1134"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F4" w:rsidRDefault="006E66F4">
      <w:r>
        <w:separator/>
      </w:r>
    </w:p>
  </w:endnote>
  <w:endnote w:type="continuationSeparator" w:id="0">
    <w:p w:rsidR="006E66F4" w:rsidRDefault="006E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F4" w:rsidRDefault="006E66F4">
      <w:r>
        <w:separator/>
      </w:r>
    </w:p>
  </w:footnote>
  <w:footnote w:type="continuationSeparator" w:id="0">
    <w:p w:rsidR="006E66F4" w:rsidRDefault="006E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36" w:rsidRDefault="00FA2F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8DD"/>
    <w:multiLevelType w:val="multilevel"/>
    <w:tmpl w:val="7C4C059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15E1C45"/>
    <w:multiLevelType w:val="multilevel"/>
    <w:tmpl w:val="9A1A71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FA4407"/>
    <w:multiLevelType w:val="multilevel"/>
    <w:tmpl w:val="26AE3F4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DE64F3"/>
    <w:multiLevelType w:val="multilevel"/>
    <w:tmpl w:val="9A1A71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6903"/>
    <w:multiLevelType w:val="multilevel"/>
    <w:tmpl w:val="6122C724"/>
    <w:styleLink w:val="1"/>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1F1E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104E3E34"/>
    <w:multiLevelType w:val="multilevel"/>
    <w:tmpl w:val="04190023"/>
    <w:lvl w:ilvl="0">
      <w:start w:val="1"/>
      <w:numFmt w:val="upperRoman"/>
      <w:pStyle w:val="10"/>
      <w:lvlText w:val="Статья %1."/>
      <w:lvlJc w:val="left"/>
      <w:pPr>
        <w:tabs>
          <w:tab w:val="num" w:pos="1440"/>
        </w:tabs>
      </w:pPr>
    </w:lvl>
    <w:lvl w:ilvl="1">
      <w:start w:val="1"/>
      <w:numFmt w:val="decimalZero"/>
      <w:pStyle w:val="2"/>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3F424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9102309"/>
    <w:multiLevelType w:val="multilevel"/>
    <w:tmpl w:val="718C6096"/>
    <w:lvl w:ilvl="0">
      <w:start w:val="1"/>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9">
    <w:nsid w:val="20981B69"/>
    <w:multiLevelType w:val="multilevel"/>
    <w:tmpl w:val="990277FA"/>
    <w:lvl w:ilvl="0">
      <w:start w:val="1"/>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2368CD"/>
    <w:multiLevelType w:val="multilevel"/>
    <w:tmpl w:val="D98A0FAA"/>
    <w:lvl w:ilvl="0">
      <w:start w:val="5"/>
      <w:numFmt w:val="decimal"/>
      <w:lvlText w:val="%1."/>
      <w:lvlJc w:val="center"/>
      <w:pPr>
        <w:tabs>
          <w:tab w:val="num" w:pos="360"/>
        </w:tabs>
        <w:ind w:left="360" w:hanging="72"/>
      </w:pPr>
      <w:rPr>
        <w:rFonts w:ascii="Times New Roman" w:hAnsi="Times New Roman" w:cs="Times New Roman" w:hint="default"/>
        <w:b/>
        <w:bCs/>
        <w:i w:val="0"/>
        <w:iCs w:val="0"/>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1E80514"/>
    <w:multiLevelType w:val="multilevel"/>
    <w:tmpl w:val="990277FA"/>
    <w:lvl w:ilvl="0">
      <w:start w:val="1"/>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025951"/>
    <w:multiLevelType w:val="multilevel"/>
    <w:tmpl w:val="9A1A71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FF510F"/>
    <w:multiLevelType w:val="multilevel"/>
    <w:tmpl w:val="9A1A71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F22FE0"/>
    <w:multiLevelType w:val="multilevel"/>
    <w:tmpl w:val="6122C724"/>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63E445B"/>
    <w:multiLevelType w:val="multilevel"/>
    <w:tmpl w:val="119831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484C36"/>
    <w:multiLevelType w:val="multilevel"/>
    <w:tmpl w:val="6122C724"/>
    <w:numStyleLink w:val="20"/>
  </w:abstractNum>
  <w:abstractNum w:abstractNumId="17">
    <w:nsid w:val="2C016FD0"/>
    <w:multiLevelType w:val="multilevel"/>
    <w:tmpl w:val="7D3C0BE6"/>
    <w:lvl w:ilvl="0">
      <w:start w:val="4"/>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7.%2."/>
      <w:lvlJc w:val="left"/>
      <w:pPr>
        <w:tabs>
          <w:tab w:val="num" w:pos="1142"/>
        </w:tabs>
        <w:ind w:left="114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2593E63"/>
    <w:multiLevelType w:val="multilevel"/>
    <w:tmpl w:val="5BFC64DC"/>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4D0419D"/>
    <w:multiLevelType w:val="multilevel"/>
    <w:tmpl w:val="AD865E40"/>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55262A"/>
    <w:multiLevelType w:val="multilevel"/>
    <w:tmpl w:val="3CAC1AC8"/>
    <w:lvl w:ilvl="0">
      <w:start w:val="5"/>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93159F3"/>
    <w:multiLevelType w:val="hybridMultilevel"/>
    <w:tmpl w:val="B874E3C6"/>
    <w:lvl w:ilvl="0" w:tplc="8742959E">
      <w:start w:val="1"/>
      <w:numFmt w:val="bullet"/>
      <w:lvlText w:val=""/>
      <w:lvlJc w:val="left"/>
      <w:pPr>
        <w:tabs>
          <w:tab w:val="num" w:pos="284"/>
        </w:tabs>
        <w:ind w:left="567" w:hanging="283"/>
      </w:pPr>
      <w:rPr>
        <w:rFonts w:ascii="Symbol" w:hAnsi="Symbol" w:hint="default"/>
        <w:sz w:val="20"/>
        <w:szCs w:val="20"/>
      </w:rPr>
    </w:lvl>
    <w:lvl w:ilvl="1" w:tplc="FFCE4A2E">
      <w:start w:val="1"/>
      <w:numFmt w:val="decimal"/>
      <w:lvlText w:val="%2."/>
      <w:lvlJc w:val="left"/>
      <w:pPr>
        <w:tabs>
          <w:tab w:val="num" w:pos="2215"/>
        </w:tabs>
        <w:ind w:left="2215" w:hanging="284"/>
      </w:pPr>
      <w:rPr>
        <w:rFonts w:hint="default"/>
        <w:sz w:val="20"/>
        <w:szCs w:val="20"/>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396D494B"/>
    <w:multiLevelType w:val="multilevel"/>
    <w:tmpl w:val="490A555C"/>
    <w:lvl w:ilvl="0">
      <w:start w:val="4"/>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9B04621"/>
    <w:multiLevelType w:val="multilevel"/>
    <w:tmpl w:val="342E1962"/>
    <w:lvl w:ilvl="0">
      <w:start w:val="1"/>
      <w:numFmt w:val="decimal"/>
      <w:pStyle w:val="11"/>
      <w:lvlText w:val="%1."/>
      <w:lvlJc w:val="left"/>
      <w:pPr>
        <w:tabs>
          <w:tab w:val="num" w:pos="491"/>
        </w:tabs>
        <w:ind w:left="491" w:hanging="360"/>
      </w:pPr>
      <w:rPr>
        <w:rFonts w:hint="default"/>
      </w:rPr>
    </w:lvl>
    <w:lvl w:ilvl="1">
      <w:start w:val="1"/>
      <w:numFmt w:val="decimal"/>
      <w:pStyle w:val="21"/>
      <w:lvlText w:val="%1.%2."/>
      <w:lvlJc w:val="left"/>
      <w:pPr>
        <w:tabs>
          <w:tab w:val="num" w:pos="858"/>
        </w:tabs>
        <w:ind w:left="858" w:hanging="432"/>
      </w:pPr>
      <w:rPr>
        <w:rFonts w:hint="default"/>
      </w:rPr>
    </w:lvl>
    <w:lvl w:ilvl="2">
      <w:start w:val="1"/>
      <w:numFmt w:val="decimal"/>
      <w:pStyle w:val="3"/>
      <w:lvlText w:val="%1.%2.%3."/>
      <w:lvlJc w:val="left"/>
      <w:pPr>
        <w:tabs>
          <w:tab w:val="num" w:pos="851"/>
        </w:tabs>
        <w:ind w:left="3345" w:hanging="2494"/>
      </w:pPr>
      <w:rPr>
        <w:rFonts w:hint="default"/>
      </w:rPr>
    </w:lvl>
    <w:lvl w:ilvl="3">
      <w:start w:val="1"/>
      <w:numFmt w:val="decimal"/>
      <w:lvlText w:val="%1.%2.%3.%4."/>
      <w:lvlJc w:val="left"/>
      <w:pPr>
        <w:tabs>
          <w:tab w:val="num" w:pos="1931"/>
        </w:tabs>
        <w:ind w:left="1859" w:hanging="648"/>
      </w:pPr>
      <w:rPr>
        <w:rFonts w:hint="default"/>
      </w:rPr>
    </w:lvl>
    <w:lvl w:ilvl="4">
      <w:start w:val="1"/>
      <w:numFmt w:val="decimal"/>
      <w:lvlText w:val="%1.%2.%3.%4.%5."/>
      <w:lvlJc w:val="left"/>
      <w:pPr>
        <w:tabs>
          <w:tab w:val="num" w:pos="2651"/>
        </w:tabs>
        <w:ind w:left="2363" w:hanging="792"/>
      </w:pPr>
      <w:rPr>
        <w:rFonts w:hint="default"/>
      </w:rPr>
    </w:lvl>
    <w:lvl w:ilvl="5">
      <w:start w:val="1"/>
      <w:numFmt w:val="decimal"/>
      <w:lvlText w:val="%1.%2.%3.%4.%5.%6."/>
      <w:lvlJc w:val="left"/>
      <w:pPr>
        <w:tabs>
          <w:tab w:val="num" w:pos="3011"/>
        </w:tabs>
        <w:ind w:left="2867" w:hanging="936"/>
      </w:pPr>
      <w:rPr>
        <w:rFonts w:hint="default"/>
      </w:rPr>
    </w:lvl>
    <w:lvl w:ilvl="6">
      <w:start w:val="1"/>
      <w:numFmt w:val="decimal"/>
      <w:lvlText w:val="%1.%2.%3.%4.%5.%6.%7."/>
      <w:lvlJc w:val="left"/>
      <w:pPr>
        <w:tabs>
          <w:tab w:val="num" w:pos="3731"/>
        </w:tabs>
        <w:ind w:left="3371" w:hanging="1080"/>
      </w:pPr>
      <w:rPr>
        <w:rFonts w:hint="default"/>
      </w:rPr>
    </w:lvl>
    <w:lvl w:ilvl="7">
      <w:start w:val="1"/>
      <w:numFmt w:val="decimal"/>
      <w:lvlText w:val="%1.%2.%3.%4.%5.%6.%7.%8."/>
      <w:lvlJc w:val="left"/>
      <w:pPr>
        <w:tabs>
          <w:tab w:val="num" w:pos="4091"/>
        </w:tabs>
        <w:ind w:left="3875" w:hanging="1224"/>
      </w:pPr>
      <w:rPr>
        <w:rFonts w:hint="default"/>
      </w:rPr>
    </w:lvl>
    <w:lvl w:ilvl="8">
      <w:start w:val="1"/>
      <w:numFmt w:val="decimal"/>
      <w:lvlText w:val="%1.%2.%3.%4.%5.%6.%7.%8.%9."/>
      <w:lvlJc w:val="left"/>
      <w:pPr>
        <w:tabs>
          <w:tab w:val="num" w:pos="4811"/>
        </w:tabs>
        <w:ind w:left="4451" w:hanging="1440"/>
      </w:pPr>
      <w:rPr>
        <w:rFonts w:hint="default"/>
      </w:rPr>
    </w:lvl>
  </w:abstractNum>
  <w:abstractNum w:abstractNumId="24">
    <w:nsid w:val="52320297"/>
    <w:multiLevelType w:val="hybridMultilevel"/>
    <w:tmpl w:val="F9688CA6"/>
    <w:lvl w:ilvl="0" w:tplc="AEFC86F4">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2D745EF"/>
    <w:multiLevelType w:val="multilevel"/>
    <w:tmpl w:val="0419001F"/>
    <w:styleLink w:val="111111"/>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36E79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531136B"/>
    <w:multiLevelType w:val="multilevel"/>
    <w:tmpl w:val="EB688D40"/>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1666409"/>
    <w:multiLevelType w:val="hybridMultilevel"/>
    <w:tmpl w:val="F6F479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1956474"/>
    <w:multiLevelType w:val="multilevel"/>
    <w:tmpl w:val="9A1A71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172663"/>
    <w:multiLevelType w:val="multilevel"/>
    <w:tmpl w:val="6122C724"/>
    <w:styleLink w:val="20"/>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3F2399"/>
    <w:multiLevelType w:val="multilevel"/>
    <w:tmpl w:val="6616E674"/>
    <w:lvl w:ilvl="0">
      <w:start w:val="4"/>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9.%2."/>
      <w:lvlJc w:val="left"/>
      <w:pPr>
        <w:tabs>
          <w:tab w:val="num" w:pos="1000"/>
        </w:tabs>
        <w:ind w:left="1000"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A0051E2"/>
    <w:multiLevelType w:val="multilevel"/>
    <w:tmpl w:val="07B2B5E2"/>
    <w:lvl w:ilvl="0">
      <w:start w:val="4"/>
      <w:numFmt w:val="decimal"/>
      <w:lvlText w:val="%1"/>
      <w:lvlJc w:val="left"/>
      <w:pPr>
        <w:ind w:left="405" w:hanging="405"/>
      </w:pPr>
      <w:rPr>
        <w:rFonts w:hint="default"/>
      </w:rPr>
    </w:lvl>
    <w:lvl w:ilvl="1">
      <w:start w:val="3"/>
      <w:numFmt w:val="decimal"/>
      <w:lvlText w:val="%1.%2"/>
      <w:lvlJc w:val="left"/>
      <w:pPr>
        <w:ind w:left="760" w:hanging="40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3">
    <w:nsid w:val="6D3F5E2D"/>
    <w:multiLevelType w:val="multilevel"/>
    <w:tmpl w:val="990277FA"/>
    <w:lvl w:ilvl="0">
      <w:start w:val="1"/>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1"/>
      <w:numFmt w:val="decimal"/>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F597262"/>
    <w:multiLevelType w:val="multilevel"/>
    <w:tmpl w:val="A13E4C66"/>
    <w:lvl w:ilvl="0">
      <w:start w:val="4"/>
      <w:numFmt w:val="decimal"/>
      <w:lvlText w:val="%1."/>
      <w:lvlJc w:val="center"/>
      <w:pPr>
        <w:tabs>
          <w:tab w:val="num" w:pos="360"/>
        </w:tabs>
        <w:ind w:left="360" w:hanging="72"/>
      </w:pPr>
      <w:rPr>
        <w:rFonts w:ascii="Times New Roman" w:hAnsi="Times New Roman" w:cs="Times New Roman" w:hint="default"/>
        <w:b/>
        <w:bCs/>
        <w:i w:val="0"/>
        <w:iCs w:val="0"/>
        <w:sz w:val="24"/>
        <w:szCs w:val="24"/>
      </w:rPr>
    </w:lvl>
    <w:lvl w:ilvl="1">
      <w:start w:val="3"/>
      <w:numFmt w:val="decimal"/>
      <w:lvlText w:val="%1.%2."/>
      <w:lvlJc w:val="left"/>
      <w:pPr>
        <w:tabs>
          <w:tab w:val="num" w:pos="1000"/>
        </w:tabs>
        <w:ind w:left="1000"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0DE3C52"/>
    <w:multiLevelType w:val="multilevel"/>
    <w:tmpl w:val="F6F479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2B27088"/>
    <w:multiLevelType w:val="multilevel"/>
    <w:tmpl w:val="E46A794A"/>
    <w:lvl w:ilvl="0">
      <w:start w:val="1"/>
      <w:numFmt w:val="decimal"/>
      <w:lvlText w:val="%1"/>
      <w:lvlJc w:val="left"/>
      <w:pPr>
        <w:ind w:left="405" w:hanging="405"/>
      </w:pPr>
      <w:rPr>
        <w:rFonts w:hint="default"/>
      </w:rPr>
    </w:lvl>
    <w:lvl w:ilvl="1">
      <w:start w:val="4"/>
      <w:numFmt w:val="decimal"/>
      <w:lvlText w:val="%1.%2"/>
      <w:lvlJc w:val="left"/>
      <w:pPr>
        <w:ind w:left="760"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7">
    <w:nsid w:val="78396CD8"/>
    <w:multiLevelType w:val="hybridMultilevel"/>
    <w:tmpl w:val="B0A08206"/>
    <w:lvl w:ilvl="0" w:tplc="E6447162">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7E3E9E"/>
    <w:multiLevelType w:val="multilevel"/>
    <w:tmpl w:val="6122C724"/>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23"/>
  </w:num>
  <w:num w:numId="3">
    <w:abstractNumId w:val="12"/>
  </w:num>
  <w:num w:numId="4">
    <w:abstractNumId w:val="35"/>
  </w:num>
  <w:num w:numId="5">
    <w:abstractNumId w:val="24"/>
  </w:num>
  <w:num w:numId="6">
    <w:abstractNumId w:val="13"/>
  </w:num>
  <w:num w:numId="7">
    <w:abstractNumId w:val="1"/>
  </w:num>
  <w:num w:numId="8">
    <w:abstractNumId w:val="3"/>
  </w:num>
  <w:num w:numId="9">
    <w:abstractNumId w:val="29"/>
  </w:num>
  <w:num w:numId="10">
    <w:abstractNumId w:val="16"/>
  </w:num>
  <w:num w:numId="11">
    <w:abstractNumId w:val="2"/>
  </w:num>
  <w:num w:numId="12">
    <w:abstractNumId w:val="15"/>
  </w:num>
  <w:num w:numId="13">
    <w:abstractNumId w:val="19"/>
  </w:num>
  <w:num w:numId="14">
    <w:abstractNumId w:val="27"/>
  </w:num>
  <w:num w:numId="15">
    <w:abstractNumId w:val="18"/>
  </w:num>
  <w:num w:numId="16">
    <w:abstractNumId w:val="4"/>
  </w:num>
  <w:num w:numId="17">
    <w:abstractNumId w:val="25"/>
  </w:num>
  <w:num w:numId="18">
    <w:abstractNumId w:val="14"/>
  </w:num>
  <w:num w:numId="19">
    <w:abstractNumId w:val="38"/>
  </w:num>
  <w:num w:numId="20">
    <w:abstractNumId w:val="30"/>
  </w:num>
  <w:num w:numId="21">
    <w:abstractNumId w:val="6"/>
  </w:num>
  <w:num w:numId="22">
    <w:abstractNumId w:val="0"/>
  </w:num>
  <w:num w:numId="23">
    <w:abstractNumId w:val="10"/>
  </w:num>
  <w:num w:numId="24">
    <w:abstractNumId w:val="9"/>
  </w:num>
  <w:num w:numId="25">
    <w:abstractNumId w:val="33"/>
  </w:num>
  <w:num w:numId="26">
    <w:abstractNumId w:val="20"/>
  </w:num>
  <w:num w:numId="27">
    <w:abstractNumId w:val="11"/>
  </w:num>
  <w:num w:numId="28">
    <w:abstractNumId w:val="34"/>
  </w:num>
  <w:num w:numId="29">
    <w:abstractNumId w:val="7"/>
  </w:num>
  <w:num w:numId="30">
    <w:abstractNumId w:val="5"/>
  </w:num>
  <w:num w:numId="31">
    <w:abstractNumId w:val="26"/>
  </w:num>
  <w:num w:numId="32">
    <w:abstractNumId w:val="17"/>
  </w:num>
  <w:num w:numId="33">
    <w:abstractNumId w:val="31"/>
  </w:num>
  <w:num w:numId="34">
    <w:abstractNumId w:val="21"/>
  </w:num>
  <w:num w:numId="35">
    <w:abstractNumId w:val="37"/>
  </w:num>
  <w:num w:numId="36">
    <w:abstractNumId w:val="2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FD"/>
    <w:rsid w:val="00020227"/>
    <w:rsid w:val="00040114"/>
    <w:rsid w:val="00041785"/>
    <w:rsid w:val="00043978"/>
    <w:rsid w:val="0005518C"/>
    <w:rsid w:val="00056774"/>
    <w:rsid w:val="00081790"/>
    <w:rsid w:val="000A3CAA"/>
    <w:rsid w:val="0011736D"/>
    <w:rsid w:val="00122756"/>
    <w:rsid w:val="00134529"/>
    <w:rsid w:val="00135B0E"/>
    <w:rsid w:val="00160055"/>
    <w:rsid w:val="001B78A0"/>
    <w:rsid w:val="002168CD"/>
    <w:rsid w:val="00226DF8"/>
    <w:rsid w:val="002349B5"/>
    <w:rsid w:val="002727D4"/>
    <w:rsid w:val="002A3DBF"/>
    <w:rsid w:val="002F4647"/>
    <w:rsid w:val="00321E98"/>
    <w:rsid w:val="00322520"/>
    <w:rsid w:val="003471E0"/>
    <w:rsid w:val="0035368B"/>
    <w:rsid w:val="00354F4E"/>
    <w:rsid w:val="0036216E"/>
    <w:rsid w:val="00395F6B"/>
    <w:rsid w:val="003A2E0C"/>
    <w:rsid w:val="003B1FAE"/>
    <w:rsid w:val="003B2CF6"/>
    <w:rsid w:val="003C502C"/>
    <w:rsid w:val="003D42BA"/>
    <w:rsid w:val="003E6646"/>
    <w:rsid w:val="00400D09"/>
    <w:rsid w:val="00401DC7"/>
    <w:rsid w:val="004277B5"/>
    <w:rsid w:val="00427ABD"/>
    <w:rsid w:val="00433299"/>
    <w:rsid w:val="00482B42"/>
    <w:rsid w:val="00494783"/>
    <w:rsid w:val="00494AAF"/>
    <w:rsid w:val="004B1454"/>
    <w:rsid w:val="004B6399"/>
    <w:rsid w:val="004E3C28"/>
    <w:rsid w:val="00503045"/>
    <w:rsid w:val="00505CCF"/>
    <w:rsid w:val="005245B0"/>
    <w:rsid w:val="00567395"/>
    <w:rsid w:val="00571E24"/>
    <w:rsid w:val="00574CF6"/>
    <w:rsid w:val="0058475C"/>
    <w:rsid w:val="005950A6"/>
    <w:rsid w:val="005A138D"/>
    <w:rsid w:val="005B2A16"/>
    <w:rsid w:val="005D50D7"/>
    <w:rsid w:val="005E4A11"/>
    <w:rsid w:val="00602BD9"/>
    <w:rsid w:val="00656C33"/>
    <w:rsid w:val="00663A0A"/>
    <w:rsid w:val="006A6978"/>
    <w:rsid w:val="006B0199"/>
    <w:rsid w:val="006C20F7"/>
    <w:rsid w:val="006D2C7C"/>
    <w:rsid w:val="006E4364"/>
    <w:rsid w:val="006E66F4"/>
    <w:rsid w:val="00711E5E"/>
    <w:rsid w:val="00756648"/>
    <w:rsid w:val="007944EA"/>
    <w:rsid w:val="00797570"/>
    <w:rsid w:val="007B02EF"/>
    <w:rsid w:val="007B5283"/>
    <w:rsid w:val="00802170"/>
    <w:rsid w:val="00803993"/>
    <w:rsid w:val="00805841"/>
    <w:rsid w:val="00807520"/>
    <w:rsid w:val="008106E5"/>
    <w:rsid w:val="00820267"/>
    <w:rsid w:val="00822171"/>
    <w:rsid w:val="008261A1"/>
    <w:rsid w:val="00832E83"/>
    <w:rsid w:val="00840278"/>
    <w:rsid w:val="008403CF"/>
    <w:rsid w:val="00851C04"/>
    <w:rsid w:val="00856C63"/>
    <w:rsid w:val="0086243A"/>
    <w:rsid w:val="0087010F"/>
    <w:rsid w:val="00877003"/>
    <w:rsid w:val="008940A3"/>
    <w:rsid w:val="008A0585"/>
    <w:rsid w:val="008A4D11"/>
    <w:rsid w:val="008B5847"/>
    <w:rsid w:val="008C5374"/>
    <w:rsid w:val="008D09CC"/>
    <w:rsid w:val="008D5FAC"/>
    <w:rsid w:val="00906C75"/>
    <w:rsid w:val="009202CA"/>
    <w:rsid w:val="009307B6"/>
    <w:rsid w:val="00942F5F"/>
    <w:rsid w:val="00963414"/>
    <w:rsid w:val="009645C5"/>
    <w:rsid w:val="00996776"/>
    <w:rsid w:val="009B4556"/>
    <w:rsid w:val="009B74D5"/>
    <w:rsid w:val="009C1D63"/>
    <w:rsid w:val="009C35BC"/>
    <w:rsid w:val="009D74C2"/>
    <w:rsid w:val="009E126F"/>
    <w:rsid w:val="009E6AFD"/>
    <w:rsid w:val="00A24F00"/>
    <w:rsid w:val="00A31C67"/>
    <w:rsid w:val="00A50CE2"/>
    <w:rsid w:val="00AB5156"/>
    <w:rsid w:val="00AB740E"/>
    <w:rsid w:val="00AC11AF"/>
    <w:rsid w:val="00AC6970"/>
    <w:rsid w:val="00AE1FDD"/>
    <w:rsid w:val="00AF2EA7"/>
    <w:rsid w:val="00AF4C1B"/>
    <w:rsid w:val="00B00D54"/>
    <w:rsid w:val="00B0242C"/>
    <w:rsid w:val="00B05A2A"/>
    <w:rsid w:val="00B21AC7"/>
    <w:rsid w:val="00B27FA0"/>
    <w:rsid w:val="00B649A9"/>
    <w:rsid w:val="00B84803"/>
    <w:rsid w:val="00BA4D1B"/>
    <w:rsid w:val="00BB0793"/>
    <w:rsid w:val="00BC5332"/>
    <w:rsid w:val="00BE367E"/>
    <w:rsid w:val="00C46917"/>
    <w:rsid w:val="00C51185"/>
    <w:rsid w:val="00C843E3"/>
    <w:rsid w:val="00C959FD"/>
    <w:rsid w:val="00CC6097"/>
    <w:rsid w:val="00CE3C51"/>
    <w:rsid w:val="00CF2259"/>
    <w:rsid w:val="00D32C1D"/>
    <w:rsid w:val="00D5014B"/>
    <w:rsid w:val="00D56F61"/>
    <w:rsid w:val="00D94FA8"/>
    <w:rsid w:val="00DD24BA"/>
    <w:rsid w:val="00E12A5B"/>
    <w:rsid w:val="00E16C8D"/>
    <w:rsid w:val="00E32BF1"/>
    <w:rsid w:val="00E3420C"/>
    <w:rsid w:val="00E545D2"/>
    <w:rsid w:val="00E57F0E"/>
    <w:rsid w:val="00E64C6F"/>
    <w:rsid w:val="00E67B7E"/>
    <w:rsid w:val="00E75578"/>
    <w:rsid w:val="00E839AA"/>
    <w:rsid w:val="00E956C0"/>
    <w:rsid w:val="00EA7BB0"/>
    <w:rsid w:val="00EB22E9"/>
    <w:rsid w:val="00EB737C"/>
    <w:rsid w:val="00EC0CB5"/>
    <w:rsid w:val="00EF17BA"/>
    <w:rsid w:val="00F267B6"/>
    <w:rsid w:val="00F355A9"/>
    <w:rsid w:val="00F400C8"/>
    <w:rsid w:val="00F428CD"/>
    <w:rsid w:val="00F42D14"/>
    <w:rsid w:val="00F6484E"/>
    <w:rsid w:val="00FA2F36"/>
    <w:rsid w:val="00FB1400"/>
    <w:rsid w:val="00FB6F36"/>
    <w:rsid w:val="00FD1A61"/>
    <w:rsid w:val="00FE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14532D5E-23DD-4758-B2B5-A445C0C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3"/>
    <w:rPr>
      <w:sz w:val="24"/>
      <w:szCs w:val="24"/>
    </w:rPr>
  </w:style>
  <w:style w:type="paragraph" w:styleId="10">
    <w:name w:val="heading 1"/>
    <w:basedOn w:val="a"/>
    <w:next w:val="a"/>
    <w:qFormat/>
    <w:rsid w:val="009C1D63"/>
    <w:pPr>
      <w:keepNext/>
      <w:numPr>
        <w:numId w:val="21"/>
      </w:numPr>
      <w:jc w:val="both"/>
      <w:outlineLvl w:val="0"/>
    </w:pPr>
    <w:rPr>
      <w:b/>
      <w:bCs/>
    </w:rPr>
  </w:style>
  <w:style w:type="paragraph" w:styleId="2">
    <w:name w:val="heading 2"/>
    <w:basedOn w:val="a"/>
    <w:next w:val="a"/>
    <w:qFormat/>
    <w:rsid w:val="009C1D63"/>
    <w:pPr>
      <w:keepNext/>
      <w:numPr>
        <w:ilvl w:val="1"/>
        <w:numId w:val="21"/>
      </w:numPr>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Уровень 2"/>
    <w:basedOn w:val="a"/>
    <w:rsid w:val="009C1D63"/>
    <w:pPr>
      <w:widowControl w:val="0"/>
      <w:numPr>
        <w:ilvl w:val="1"/>
        <w:numId w:val="2"/>
      </w:numPr>
      <w:autoSpaceDE w:val="0"/>
      <w:autoSpaceDN w:val="0"/>
      <w:adjustRightInd w:val="0"/>
      <w:jc w:val="both"/>
    </w:pPr>
  </w:style>
  <w:style w:type="paragraph" w:customStyle="1" w:styleId="3">
    <w:name w:val="Уровень 3"/>
    <w:basedOn w:val="a"/>
    <w:rsid w:val="009C1D63"/>
    <w:pPr>
      <w:widowControl w:val="0"/>
      <w:numPr>
        <w:ilvl w:val="2"/>
        <w:numId w:val="2"/>
      </w:numPr>
      <w:autoSpaceDE w:val="0"/>
      <w:autoSpaceDN w:val="0"/>
      <w:adjustRightInd w:val="0"/>
      <w:ind w:left="851"/>
      <w:jc w:val="both"/>
    </w:pPr>
  </w:style>
  <w:style w:type="paragraph" w:customStyle="1" w:styleId="11">
    <w:name w:val="Уровень 1"/>
    <w:basedOn w:val="21"/>
    <w:rsid w:val="009C1D63"/>
    <w:pPr>
      <w:numPr>
        <w:ilvl w:val="0"/>
      </w:numPr>
      <w:jc w:val="left"/>
    </w:pPr>
    <w:rPr>
      <w:b/>
      <w:bCs/>
    </w:rPr>
  </w:style>
  <w:style w:type="paragraph" w:styleId="a3">
    <w:name w:val="Body Text"/>
    <w:basedOn w:val="a"/>
    <w:rsid w:val="009C1D63"/>
    <w:pPr>
      <w:jc w:val="both"/>
    </w:pPr>
    <w:rPr>
      <w:sz w:val="28"/>
      <w:szCs w:val="28"/>
    </w:rPr>
  </w:style>
  <w:style w:type="numbering" w:customStyle="1" w:styleId="1">
    <w:name w:val="Текущий список1"/>
    <w:rsid w:val="009C1D63"/>
    <w:pPr>
      <w:numPr>
        <w:numId w:val="16"/>
      </w:numPr>
    </w:pPr>
  </w:style>
  <w:style w:type="numbering" w:styleId="111111">
    <w:name w:val="Outline List 2"/>
    <w:basedOn w:val="a2"/>
    <w:rsid w:val="009C1D63"/>
    <w:pPr>
      <w:numPr>
        <w:numId w:val="17"/>
      </w:numPr>
    </w:pPr>
  </w:style>
  <w:style w:type="numbering" w:customStyle="1" w:styleId="20">
    <w:name w:val="Текущий список2"/>
    <w:rsid w:val="009C1D63"/>
    <w:pPr>
      <w:numPr>
        <w:numId w:val="20"/>
      </w:numPr>
    </w:pPr>
  </w:style>
  <w:style w:type="paragraph" w:styleId="a4">
    <w:name w:val="header"/>
    <w:basedOn w:val="a"/>
    <w:rsid w:val="007B02EF"/>
    <w:pPr>
      <w:tabs>
        <w:tab w:val="center" w:pos="4677"/>
        <w:tab w:val="right" w:pos="9355"/>
      </w:tabs>
    </w:pPr>
    <w:rPr>
      <w:rFonts w:eastAsia="SimSun"/>
      <w:lang w:eastAsia="zh-CN"/>
    </w:rPr>
  </w:style>
  <w:style w:type="table" w:styleId="a5">
    <w:name w:val="Table Grid"/>
    <w:basedOn w:val="a1"/>
    <w:rsid w:val="007B02EF"/>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B02EF"/>
    <w:pPr>
      <w:tabs>
        <w:tab w:val="center" w:pos="4677"/>
        <w:tab w:val="right" w:pos="9355"/>
      </w:tabs>
    </w:pPr>
  </w:style>
  <w:style w:type="paragraph" w:styleId="a7">
    <w:name w:val="Balloon Text"/>
    <w:basedOn w:val="a"/>
    <w:semiHidden/>
    <w:rsid w:val="003C502C"/>
    <w:rPr>
      <w:rFonts w:ascii="Tahoma" w:hAnsi="Tahoma" w:cs="Tahoma"/>
      <w:sz w:val="16"/>
      <w:szCs w:val="16"/>
    </w:rPr>
  </w:style>
  <w:style w:type="paragraph" w:styleId="a8">
    <w:name w:val="List Paragraph"/>
    <w:basedOn w:val="a"/>
    <w:uiPriority w:val="34"/>
    <w:qFormat/>
    <w:rsid w:val="008A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412">
      <w:bodyDiv w:val="1"/>
      <w:marLeft w:val="0"/>
      <w:marRight w:val="0"/>
      <w:marTop w:val="0"/>
      <w:marBottom w:val="0"/>
      <w:divBdr>
        <w:top w:val="none" w:sz="0" w:space="0" w:color="auto"/>
        <w:left w:val="none" w:sz="0" w:space="0" w:color="auto"/>
        <w:bottom w:val="none" w:sz="0" w:space="0" w:color="auto"/>
        <w:right w:val="none" w:sz="0" w:space="0" w:color="auto"/>
      </w:divBdr>
    </w:div>
    <w:div w:id="13430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1348</Words>
  <Characters>10503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OCR Document</vt:lpstr>
    </vt:vector>
  </TitlesOfParts>
  <Company>I.R.I.S.</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Людмила</cp:lastModifiedBy>
  <cp:revision>3</cp:revision>
  <cp:lastPrinted>2019-03-14T04:38:00Z</cp:lastPrinted>
  <dcterms:created xsi:type="dcterms:W3CDTF">2020-05-15T03:24:00Z</dcterms:created>
  <dcterms:modified xsi:type="dcterms:W3CDTF">2020-05-15T03:28:00Z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