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9F" w:rsidRDefault="00912E3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59F" w:rsidRDefault="00912E31">
      <w:pPr>
        <w:spacing w:after="0"/>
      </w:pPr>
      <w:r>
        <w:rPr>
          <w:b/>
          <w:color w:val="000000"/>
        </w:rPr>
        <w:t>Об утверждении Правил пользования системами водоснабжения и водоотведения населенных пунктов</w:t>
      </w:r>
    </w:p>
    <w:p w:rsidR="009F459F" w:rsidRDefault="00912E31">
      <w:pPr>
        <w:spacing w:after="0"/>
      </w:pPr>
      <w:r>
        <w:rPr>
          <w:color w:val="000000"/>
          <w:sz w:val="20"/>
        </w:rPr>
        <w:t xml:space="preserve">Приказ Министра национальной экономики Республики Казахстан от 28 февраля 2015 года № 163. Зарегистрирован в Министерстве юстиции Республики Казахстан 9 апреля </w:t>
      </w:r>
      <w:r>
        <w:rPr>
          <w:color w:val="000000"/>
          <w:sz w:val="20"/>
        </w:rPr>
        <w:t>2015 года № 10658</w:t>
      </w:r>
    </w:p>
    <w:p w:rsidR="009F459F" w:rsidRDefault="00912E31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подпунктом 5) статьи 37-1 Водного Кодекса Республики Казахстан от 9 июля 2003 года,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Утвердить прилагаемые Правила пользования системами водоснабжения и водоотведения населенных пунктов. 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 </w:t>
      </w:r>
      <w:r>
        <w:br/>
      </w:r>
      <w:r>
        <w:rPr>
          <w:color w:val="000000"/>
          <w:sz w:val="20"/>
        </w:rPr>
        <w:t xml:space="preserve">       1) государственную регистрацию наст</w:t>
      </w:r>
      <w:r>
        <w:rPr>
          <w:color w:val="000000"/>
          <w:sz w:val="20"/>
        </w:rPr>
        <w:t xml:space="preserve">оящего приказа в Министерстве юстиции Республики Казахстан; </w:t>
      </w:r>
      <w:r>
        <w:br/>
      </w:r>
      <w:r>
        <w:rPr>
          <w:color w:val="000000"/>
          <w:sz w:val="20"/>
        </w:rPr>
        <w:t xml:space="preserve"> 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 </w:t>
      </w:r>
      <w:r>
        <w:rPr>
          <w:color w:val="000000"/>
          <w:sz w:val="20"/>
        </w:rPr>
        <w:t xml:space="preserve">правовой системе «Әділет»; </w:t>
      </w:r>
      <w:r>
        <w:br/>
      </w:r>
      <w:r>
        <w:rPr>
          <w:color w:val="000000"/>
          <w:sz w:val="20"/>
        </w:rPr>
        <w:t xml:space="preserve">       3) размещение настоящего приказа на интернет-ресурсе Министерства национальной экономики Республики Казахстан. </w:t>
      </w:r>
      <w:r>
        <w:br/>
      </w:r>
      <w:r>
        <w:rPr>
          <w:color w:val="000000"/>
          <w:sz w:val="20"/>
        </w:rPr>
        <w:t xml:space="preserve">       3. Контроль над исполнением настоящего приказа возложить на курирующего вице-министра национальной эко</w:t>
      </w:r>
      <w:r>
        <w:rPr>
          <w:color w:val="000000"/>
          <w:sz w:val="20"/>
        </w:rPr>
        <w:t xml:space="preserve">номики Республики Казахстан. </w:t>
      </w:r>
      <w:r>
        <w:br/>
      </w:r>
      <w:r>
        <w:rPr>
          <w:color w:val="000000"/>
          <w:sz w:val="20"/>
        </w:rPr>
        <w:t xml:space="preserve"> 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 w:rsidR="009F459F" w:rsidRDefault="00912E31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Министр                                    Е. Досаев</w:t>
      </w:r>
    </w:p>
    <w:p w:rsidR="009F459F" w:rsidRDefault="00912E31">
      <w:pPr>
        <w:spacing w:after="0"/>
        <w:jc w:val="right"/>
      </w:pPr>
      <w:r>
        <w:rPr>
          <w:color w:val="000000"/>
          <w:sz w:val="20"/>
        </w:rPr>
        <w:t xml:space="preserve">Утверждены           </w:t>
      </w:r>
      <w:r>
        <w:br/>
      </w:r>
      <w:r>
        <w:rPr>
          <w:color w:val="000000"/>
          <w:sz w:val="20"/>
        </w:rPr>
        <w:t xml:space="preserve"> приказом </w:t>
      </w:r>
      <w:r>
        <w:rPr>
          <w:color w:val="000000"/>
          <w:sz w:val="20"/>
        </w:rPr>
        <w:t xml:space="preserve">Министра        </w:t>
      </w:r>
      <w:r>
        <w:br/>
      </w:r>
      <w:r>
        <w:rPr>
          <w:color w:val="000000"/>
          <w:sz w:val="20"/>
        </w:rPr>
        <w:t xml:space="preserve"> национальной экономики   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28 февраля 2015 года № 163 </w:t>
      </w:r>
    </w:p>
    <w:p w:rsidR="009F459F" w:rsidRDefault="00912E31">
      <w:pPr>
        <w:spacing w:after="0"/>
      </w:pPr>
      <w:bookmarkStart w:id="2" w:name="z5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пользования системами водоснабжения и</w:t>
      </w:r>
      <w:r>
        <w:br/>
      </w:r>
      <w:r>
        <w:rPr>
          <w:b/>
          <w:color w:val="000000"/>
        </w:rPr>
        <w:t>водоотведения населенных пунктов</w:t>
      </w:r>
    </w:p>
    <w:p w:rsidR="009F459F" w:rsidRDefault="00912E31">
      <w:pPr>
        <w:spacing w:after="0"/>
      </w:pPr>
      <w:bookmarkStart w:id="3" w:name="z6"/>
      <w:bookmarkEnd w:id="2"/>
      <w:r>
        <w:rPr>
          <w:b/>
          <w:color w:val="000000"/>
        </w:rPr>
        <w:t xml:space="preserve">   1. Общие положения</w:t>
      </w:r>
    </w:p>
    <w:p w:rsidR="009F459F" w:rsidRDefault="00912E31">
      <w:pPr>
        <w:spacing w:after="0"/>
      </w:pPr>
      <w:bookmarkStart w:id="4" w:name="z7"/>
      <w:bookmarkEnd w:id="3"/>
      <w:r>
        <w:rPr>
          <w:color w:val="000000"/>
          <w:sz w:val="20"/>
        </w:rPr>
        <w:t>      1. Настоящие Правила пользования система</w:t>
      </w:r>
      <w:r>
        <w:rPr>
          <w:color w:val="000000"/>
          <w:sz w:val="20"/>
        </w:rPr>
        <w:t xml:space="preserve">ми водоснабжения и водоотведения населенных пунктов (далее – Правила) разработаны в соответствии с подпунктом 5) статьей 37-1 Водного Кодекса Республики Казахстан от 9 июля 2003 года и определяют порядок пользования системами водоснабжения и водоотведения </w:t>
      </w:r>
      <w:r>
        <w:rPr>
          <w:color w:val="000000"/>
          <w:sz w:val="20"/>
        </w:rPr>
        <w:t>населенных пунктов (далее – система водоснабжения и водоотведения).</w:t>
      </w:r>
      <w:r>
        <w:br/>
      </w:r>
      <w:r>
        <w:rPr>
          <w:color w:val="000000"/>
          <w:sz w:val="20"/>
        </w:rPr>
        <w:t>      2. В настоящих Правилах используются следующие понятия:</w:t>
      </w:r>
      <w:r>
        <w:br/>
      </w:r>
      <w:r>
        <w:rPr>
          <w:color w:val="000000"/>
          <w:sz w:val="20"/>
        </w:rPr>
        <w:t xml:space="preserve">      1) авария – повреждение или выход из строя систем водоснабжения и водоотведения или отдельных сооружений, оборудования, </w:t>
      </w:r>
      <w:r>
        <w:rPr>
          <w:color w:val="000000"/>
          <w:sz w:val="20"/>
        </w:rPr>
        <w:t>устройств, повлекшие прекращение либо существенное снижение объемов предоставляемых услуг по водоснабжению и водоотведению, качества питьевой воды и причинение ущерба здоровью населения, окружающей среде и имуществу физических и юридических лиц;</w:t>
      </w:r>
      <w:r>
        <w:br/>
      </w:r>
      <w:r>
        <w:rPr>
          <w:color w:val="000000"/>
          <w:sz w:val="20"/>
        </w:rPr>
        <w:t>      2) п</w:t>
      </w:r>
      <w:r>
        <w:rPr>
          <w:color w:val="000000"/>
          <w:sz w:val="20"/>
        </w:rPr>
        <w:t>итьевая вода – природная вода или вода после обработки, подаваемая через системы водоснабжения, предназначенная для удовлетворения питьевых, иных бытовых нужд человека и для производства пищевой продукции;</w:t>
      </w:r>
      <w:r>
        <w:br/>
      </w:r>
      <w:r>
        <w:rPr>
          <w:color w:val="000000"/>
          <w:sz w:val="20"/>
        </w:rPr>
        <w:lastRenderedPageBreak/>
        <w:t>      3) контрольный колодец – последний колодец н</w:t>
      </w:r>
      <w:r>
        <w:rPr>
          <w:color w:val="000000"/>
          <w:sz w:val="20"/>
        </w:rPr>
        <w:t>а сети водоотведения потребителя перед присоединением ее в систему водоотведения, предназначенный для отбора проб сточных вод потребителя и учета их объемов;</w:t>
      </w:r>
      <w:r>
        <w:br/>
      </w:r>
      <w:r>
        <w:rPr>
          <w:color w:val="000000"/>
          <w:sz w:val="20"/>
        </w:rPr>
        <w:t>      4) прибор учета – техническое средство, предназначенное для измерения объема воды, имеющее н</w:t>
      </w:r>
      <w:r>
        <w:rPr>
          <w:color w:val="000000"/>
          <w:sz w:val="20"/>
        </w:rPr>
        <w:t>ормированные метрологические характеристики, воспроизводящее и хранящее единицу физической величины в течение определенного интервала времени, и разрешенное к применению для коммерческого учета в порядке, установленном Законом Республики Казахстан от 7 июн</w:t>
      </w:r>
      <w:r>
        <w:rPr>
          <w:color w:val="000000"/>
          <w:sz w:val="20"/>
        </w:rPr>
        <w:t>я 2000 года «Об обеспечении единства измерений»;</w:t>
      </w:r>
      <w:r>
        <w:br/>
      </w:r>
      <w:r>
        <w:rPr>
          <w:color w:val="000000"/>
          <w:sz w:val="20"/>
        </w:rPr>
        <w:t>      5) проверка приборов учета – совокупность операций, выполняемых представителем услугодателя для осмотра состояния приборов учета, определения и подтверждения его соответствия техническим требованиям, с</w:t>
      </w:r>
      <w:r>
        <w:rPr>
          <w:color w:val="000000"/>
          <w:sz w:val="20"/>
        </w:rPr>
        <w:t>нятия показаний, а также определения наличия и целостности пломб на водомерном узле;</w:t>
      </w:r>
      <w:r>
        <w:br/>
      </w:r>
      <w:r>
        <w:rPr>
          <w:color w:val="000000"/>
          <w:sz w:val="20"/>
        </w:rPr>
        <w:t xml:space="preserve">      6) субпотребитель – физическое или юридическое лицо, имеющее в собственности или на иных законных основаниях системы водоснабжения и водоотведения, присоединенные к </w:t>
      </w:r>
      <w:r>
        <w:rPr>
          <w:color w:val="000000"/>
          <w:sz w:val="20"/>
        </w:rPr>
        <w:t>системам водоснабжения и водоотведения потребителя, и пользующееся его системами на договорной основе;</w:t>
      </w:r>
      <w:r>
        <w:br/>
      </w:r>
      <w:r>
        <w:rPr>
          <w:color w:val="000000"/>
          <w:sz w:val="20"/>
        </w:rPr>
        <w:t>      7) услугодатель – водохозяйственная организация (предприятие водоснабжения и водоотведения), осуществляющая полный технологический процесс водоснаб</w:t>
      </w:r>
      <w:r>
        <w:rPr>
          <w:color w:val="000000"/>
          <w:sz w:val="20"/>
        </w:rPr>
        <w:t>жения и водоотведения и эксплуатирующая системы водоснабжения и водоотведения населенного пункта с целью оказания услуг потребителям по водоснабжению и водоотведению, а также осуществляющая технический надзор за состоянием систем водоснабжения и водоотведе</w:t>
      </w:r>
      <w:r>
        <w:rPr>
          <w:color w:val="000000"/>
          <w:sz w:val="20"/>
        </w:rPr>
        <w:t>ния потребителей, регулирующая и контролирующая развитие систем водоснабжения и водоотведения населенного пункта в целом;</w:t>
      </w:r>
      <w:r>
        <w:br/>
      </w:r>
      <w:r>
        <w:rPr>
          <w:color w:val="000000"/>
          <w:sz w:val="20"/>
        </w:rPr>
        <w:t>      8) локальные очистные сооружения – совокупность сооружений и устройств потребителя, предназначенных для очистки собственных сточ</w:t>
      </w:r>
      <w:r>
        <w:rPr>
          <w:color w:val="000000"/>
          <w:sz w:val="20"/>
        </w:rPr>
        <w:t>ных вод перед их сбросом в систему водоотведения;</w:t>
      </w:r>
      <w:r>
        <w:br/>
      </w:r>
      <w:r>
        <w:rPr>
          <w:color w:val="000000"/>
          <w:sz w:val="20"/>
        </w:rPr>
        <w:t>      9) граница раздела эксплуатационной ответственности – линия раздела элементов систем водоснабжения и водоотведения по признаку обязанностей (ответственности за их эксплуатацию), устанавливаемая соглаш</w:t>
      </w:r>
      <w:r>
        <w:rPr>
          <w:color w:val="000000"/>
          <w:sz w:val="20"/>
        </w:rPr>
        <w:t>ением сторон. При отсутствии такого соглашения граница эксплуатационной ответственности устанавливается по границе раздела балансовой принадлежности;</w:t>
      </w:r>
      <w:r>
        <w:br/>
      </w:r>
      <w:r>
        <w:rPr>
          <w:color w:val="000000"/>
          <w:sz w:val="20"/>
        </w:rPr>
        <w:t>      10) сети водоотведения – система трубопроводов, коллекторов, каналов и сооружений на них, предназнач</w:t>
      </w:r>
      <w:r>
        <w:rPr>
          <w:color w:val="000000"/>
          <w:sz w:val="20"/>
        </w:rPr>
        <w:t>енная для водоотведения;</w:t>
      </w:r>
      <w:r>
        <w:br/>
      </w:r>
      <w:r>
        <w:rPr>
          <w:color w:val="000000"/>
          <w:sz w:val="20"/>
        </w:rPr>
        <w:t>      11) выпуск в систему водоотведения – трубопровод от здания или сооружения до первого колодца на сети водоотведения;</w:t>
      </w:r>
      <w:r>
        <w:br/>
      </w:r>
      <w:r>
        <w:rPr>
          <w:color w:val="000000"/>
          <w:sz w:val="20"/>
        </w:rPr>
        <w:t xml:space="preserve">      12) ввод водопровода – трубопровод от распределительной сети водоснабжения, включая колодец с запорной </w:t>
      </w:r>
      <w:r>
        <w:rPr>
          <w:color w:val="000000"/>
          <w:sz w:val="20"/>
        </w:rPr>
        <w:t>арматурой в точке подключения, до первой задвижки в здании;</w:t>
      </w:r>
      <w:r>
        <w:br/>
      </w:r>
      <w:r>
        <w:rPr>
          <w:color w:val="000000"/>
          <w:sz w:val="20"/>
        </w:rPr>
        <w:t>      13) норма водопотребления – расчетное количество воды для удовлетворения суточной потребности одного человека, животных личного подсобного хозяйства или на единицу поливной площади в конкрет</w:t>
      </w:r>
      <w:r>
        <w:rPr>
          <w:color w:val="000000"/>
          <w:sz w:val="20"/>
        </w:rPr>
        <w:t>ном населенном пункте;</w:t>
      </w:r>
      <w:r>
        <w:br/>
      </w:r>
      <w:r>
        <w:rPr>
          <w:color w:val="000000"/>
          <w:sz w:val="20"/>
        </w:rPr>
        <w:t>      14) лимит водопотребления (водоотведения) – установленный потребителю максимальный объем водопотребления (водоотведения) на определенный период времени;</w:t>
      </w:r>
      <w:r>
        <w:br/>
      </w:r>
      <w:r>
        <w:rPr>
          <w:color w:val="000000"/>
          <w:sz w:val="20"/>
        </w:rPr>
        <w:t xml:space="preserve">      15) сети водоснабжения – система трубопроводов и сооружений на них, </w:t>
      </w:r>
      <w:r>
        <w:rPr>
          <w:color w:val="000000"/>
          <w:sz w:val="20"/>
        </w:rPr>
        <w:t>предназначенных для водоснабжения;</w:t>
      </w:r>
      <w:r>
        <w:br/>
      </w:r>
      <w:r>
        <w:rPr>
          <w:color w:val="000000"/>
          <w:sz w:val="20"/>
        </w:rPr>
        <w:t>      16) граница раздела балансовой принадлежности - линия раздела элементов систем водоснабжения и водоотведения между владельцами по признаку собственности, хозяйственного ведения или оперативного управления;</w:t>
      </w:r>
      <w:r>
        <w:br/>
      </w:r>
      <w:r>
        <w:rPr>
          <w:color w:val="000000"/>
          <w:sz w:val="20"/>
        </w:rPr>
        <w:t>      17)</w:t>
      </w:r>
      <w:r>
        <w:rPr>
          <w:color w:val="000000"/>
          <w:sz w:val="20"/>
        </w:rPr>
        <w:t xml:space="preserve"> потребитель – физическое или юридическое лицо, имеющее в собственности или на иных законных основаниях системы водоснабжения и водоотведения, присоединенных к системам водоснабжения и водоотведения, и пользующееся услугами по водоснабжению и водоотведению</w:t>
      </w:r>
      <w:r>
        <w:rPr>
          <w:color w:val="000000"/>
          <w:sz w:val="20"/>
        </w:rPr>
        <w:t xml:space="preserve"> услугодателя на договорной основе.</w:t>
      </w:r>
      <w:r>
        <w:br/>
      </w:r>
      <w:r>
        <w:rPr>
          <w:color w:val="000000"/>
          <w:sz w:val="20"/>
        </w:rPr>
        <w:lastRenderedPageBreak/>
        <w:t>      3. Предоставление потребителям услуг по водоснабжению и водоотведению осуществляется непрерывно. Ограничение и регулирование режима предоставления услуг по водоснабжению и водоотведению производятся в порядке, уста</w:t>
      </w:r>
      <w:r>
        <w:rPr>
          <w:color w:val="000000"/>
          <w:sz w:val="20"/>
        </w:rPr>
        <w:t>новленном Водным Кодексом Республики Казахстан от 9 июля 2003 года.</w:t>
      </w:r>
      <w:r>
        <w:br/>
      </w:r>
      <w:r>
        <w:rPr>
          <w:color w:val="000000"/>
          <w:sz w:val="20"/>
        </w:rPr>
        <w:t>      4. При предоставлении услуг по питьевому водоснабжению устанавливается приоритетность обеспечения населения питьевой водой в необходимом количестве и гарантированного качества.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5. Не допускаются к эксплуатации системы водоснабжения и водоотведения потребителей, присоединенные с нарушением технических условий услугодателя или при их отсутствии, а также системы водоснабжения и водоотведения потребителей - юридических лиц, использу</w:t>
      </w:r>
      <w:r>
        <w:rPr>
          <w:color w:val="000000"/>
          <w:sz w:val="20"/>
        </w:rPr>
        <w:t>емые без договора на услуги по водоснабжению и водоотведению после истечения срока заключения договора, установленного в пункте 9 настоящих Правил.</w:t>
      </w:r>
      <w:r>
        <w:br/>
      </w:r>
      <w:r>
        <w:rPr>
          <w:color w:val="000000"/>
          <w:sz w:val="20"/>
        </w:rPr>
        <w:t>      6. Определение объемов предоставленных потребителям услуг по водоснабжению и водоотведению осуществляе</w:t>
      </w:r>
      <w:r>
        <w:rPr>
          <w:color w:val="000000"/>
          <w:sz w:val="20"/>
        </w:rPr>
        <w:t>тся по Методике расчета объемов представленных услуг по водоснабжению и водоотведению, утвержденной приказом Председателя Агентства Республики Казахстан по делам строительства и жилищно-коммунального хозяйства от 26 сентября 2011 года, зарегистрированным в</w:t>
      </w:r>
      <w:r>
        <w:rPr>
          <w:color w:val="000000"/>
          <w:sz w:val="20"/>
        </w:rPr>
        <w:t xml:space="preserve"> Реестре государственной регистрации нормативных правовых актов под № 7257.</w:t>
      </w:r>
    </w:p>
    <w:p w:rsidR="009F459F" w:rsidRDefault="00912E31">
      <w:pPr>
        <w:spacing w:after="0"/>
      </w:pPr>
      <w:bookmarkStart w:id="5" w:name="z30"/>
      <w:bookmarkEnd w:id="4"/>
      <w:r>
        <w:rPr>
          <w:b/>
          <w:color w:val="000000"/>
        </w:rPr>
        <w:t xml:space="preserve">   2. Порядок пользования системами водоснабжения и водоотведения</w:t>
      </w:r>
    </w:p>
    <w:p w:rsidR="009F459F" w:rsidRDefault="00912E31">
      <w:pPr>
        <w:spacing w:after="0"/>
      </w:pPr>
      <w:bookmarkStart w:id="6" w:name="z31"/>
      <w:bookmarkEnd w:id="5"/>
      <w:r>
        <w:rPr>
          <w:b/>
          <w:color w:val="000000"/>
        </w:rPr>
        <w:t xml:space="preserve">   Параграф 1. Порядок предоставления, ограничения и прекращения услуг по водоснабжению и водоотведению</w:t>
      </w:r>
    </w:p>
    <w:p w:rsidR="009F459F" w:rsidRDefault="00912E31">
      <w:pPr>
        <w:spacing w:after="0"/>
      </w:pPr>
      <w:bookmarkStart w:id="7" w:name="z32"/>
      <w:bookmarkEnd w:id="6"/>
      <w:r>
        <w:rPr>
          <w:color w:val="000000"/>
          <w:sz w:val="20"/>
        </w:rPr>
        <w:t>      7. У</w:t>
      </w:r>
      <w:r>
        <w:rPr>
          <w:color w:val="000000"/>
          <w:sz w:val="20"/>
        </w:rPr>
        <w:t>слуги по водоснабжению и водоотведению предоставляются на основании заключенного договора между услугодателем и потребителем, составленного в соответствии с типовым договором на предоставление услуг по водоснабжению и водоотведению, утверждаемым в соответс</w:t>
      </w:r>
      <w:r>
        <w:rPr>
          <w:color w:val="000000"/>
          <w:sz w:val="20"/>
        </w:rPr>
        <w:t xml:space="preserve">твии с пунктом 8) статьей 7 Закона Республики Казахстан от 9 июля 1998 года «О естественных монополиях и регулируемых рынках Республики Казахстан». </w:t>
      </w:r>
      <w:r>
        <w:br/>
      </w:r>
      <w:r>
        <w:rPr>
          <w:color w:val="000000"/>
          <w:sz w:val="20"/>
        </w:rPr>
        <w:t>      8. Договор на предоставление услуг по водоснабжению и водоотведению с потребителем – физическим лицом</w:t>
      </w:r>
      <w:r>
        <w:rPr>
          <w:color w:val="000000"/>
          <w:sz w:val="20"/>
        </w:rPr>
        <w:t>, считается заключенным со дня его подключения к системам водоснабжения и водоотведения.</w:t>
      </w:r>
      <w:r>
        <w:br/>
      </w:r>
      <w:r>
        <w:rPr>
          <w:color w:val="000000"/>
          <w:sz w:val="20"/>
        </w:rPr>
        <w:t>      9. Договор на предоставление услуг по водоснабжению и водоотведению с потребителем - юридическим лицом, заключается в течение десяти календарных дней с момента в</w:t>
      </w:r>
      <w:r>
        <w:rPr>
          <w:color w:val="000000"/>
          <w:sz w:val="20"/>
        </w:rPr>
        <w:t>вода в эксплуатацию систем водоснабжения и водоотведения потребителя, отвечающих требованиям технических условий услугодателя.</w:t>
      </w:r>
      <w:r>
        <w:br/>
      </w:r>
      <w:r>
        <w:rPr>
          <w:color w:val="000000"/>
          <w:sz w:val="20"/>
        </w:rPr>
        <w:t>      10. Действие договора на предоставление услуг по водоснабжению и водоотведению с потребителем - юридическим лицом распростр</w:t>
      </w:r>
      <w:r>
        <w:rPr>
          <w:color w:val="000000"/>
          <w:sz w:val="20"/>
        </w:rPr>
        <w:t>аняется на все время фактического пользования услугами водоснабжения и водоотведения с момента ввода в эксплуатацию.</w:t>
      </w:r>
      <w:r>
        <w:br/>
      </w:r>
      <w:r>
        <w:rPr>
          <w:color w:val="000000"/>
          <w:sz w:val="20"/>
        </w:rPr>
        <w:t>      11. Для заключения с услугодателем договора на услуги по водоснабжению и водоотведению, потребителем - юридическим лицом предоставляю</w:t>
      </w:r>
      <w:r>
        <w:rPr>
          <w:color w:val="000000"/>
          <w:sz w:val="20"/>
        </w:rPr>
        <w:t>тся:</w:t>
      </w:r>
      <w:r>
        <w:br/>
      </w:r>
      <w:r>
        <w:rPr>
          <w:color w:val="000000"/>
          <w:sz w:val="20"/>
        </w:rPr>
        <w:t>     государственный акт о приемке присоединяемого объекта в эксплуатацию;</w:t>
      </w:r>
      <w:r>
        <w:br/>
      </w:r>
      <w:r>
        <w:rPr>
          <w:color w:val="000000"/>
          <w:sz w:val="20"/>
        </w:rPr>
        <w:t>      данные о субпотребителях и их объектах водоснабжения и водоотведения (при их наличии);</w:t>
      </w:r>
      <w:r>
        <w:br/>
      </w:r>
      <w:r>
        <w:rPr>
          <w:color w:val="000000"/>
          <w:sz w:val="20"/>
        </w:rPr>
        <w:t>      сведения об объемах водопотребления и водоотведения субпотребителей (при их н</w:t>
      </w:r>
      <w:r>
        <w:rPr>
          <w:color w:val="000000"/>
          <w:sz w:val="20"/>
        </w:rPr>
        <w:t>аличии);</w:t>
      </w:r>
      <w:r>
        <w:br/>
      </w:r>
      <w:r>
        <w:rPr>
          <w:color w:val="000000"/>
          <w:sz w:val="20"/>
        </w:rPr>
        <w:t>      данные, являющиеся основанием для расчета объемов водопотребления и водоотведения.</w:t>
      </w:r>
      <w:r>
        <w:br/>
      </w:r>
      <w:r>
        <w:rPr>
          <w:color w:val="000000"/>
          <w:sz w:val="20"/>
        </w:rPr>
        <w:t xml:space="preserve">      Предприятия, в состав продукции которых входит вода из системы водоснабжения, использующие воду для технологических нужд предприятия, имеющие локальные </w:t>
      </w:r>
      <w:r>
        <w:rPr>
          <w:color w:val="000000"/>
          <w:sz w:val="20"/>
        </w:rPr>
        <w:t>очистные сооружения наряду с требованиями, указанными в настоящем пункте, предоставляют услугодателю:</w:t>
      </w:r>
      <w:r>
        <w:br/>
      </w:r>
      <w:r>
        <w:rPr>
          <w:color w:val="000000"/>
          <w:sz w:val="20"/>
        </w:rPr>
        <w:t>      проектные величины допустимой концентрации вредных веществ в сточных водах до и после прохождения локальных очистных сооружений на выпусках в систем</w:t>
      </w:r>
      <w:r>
        <w:rPr>
          <w:color w:val="000000"/>
          <w:sz w:val="20"/>
        </w:rPr>
        <w:t>у водоотведения по среднему и максимальному количеству загрязняющих веществ;</w:t>
      </w:r>
      <w:r>
        <w:br/>
      </w:r>
      <w:r>
        <w:rPr>
          <w:color w:val="000000"/>
          <w:sz w:val="20"/>
        </w:rPr>
        <w:lastRenderedPageBreak/>
        <w:t>      пояснительную записку с обоснованием необходимого количества и качества используемой воды и сбрасываемых сточных вод.</w:t>
      </w:r>
      <w:r>
        <w:br/>
      </w:r>
      <w:r>
        <w:rPr>
          <w:color w:val="000000"/>
          <w:sz w:val="20"/>
        </w:rPr>
        <w:t>      12. При получении заявки потребителя – юридическо</w:t>
      </w:r>
      <w:r>
        <w:rPr>
          <w:color w:val="000000"/>
          <w:sz w:val="20"/>
        </w:rPr>
        <w:t>го лица на заключение договора на представление услуг по водоснабжению и водоотведению, а также при письменном уведомлении об изменении данных об объектах потребителя, услугодатель в течение пяти рабочих дней проводит обследование систем водоснабжения и во</w:t>
      </w:r>
      <w:r>
        <w:rPr>
          <w:color w:val="000000"/>
          <w:sz w:val="20"/>
        </w:rPr>
        <w:t>доотведения потребителя.</w:t>
      </w:r>
      <w:r>
        <w:br/>
      </w:r>
      <w:r>
        <w:rPr>
          <w:color w:val="000000"/>
          <w:sz w:val="20"/>
        </w:rPr>
        <w:t>      13. При переходе объекта к новому владельцу, для заключения договора на представление услуг по водоснабжению и водоотведению потребитель обращается к услугодателю в течение десяти календарных дней со дня государственной регис</w:t>
      </w:r>
      <w:r>
        <w:rPr>
          <w:color w:val="000000"/>
          <w:sz w:val="20"/>
        </w:rPr>
        <w:t>трации права собственности.</w:t>
      </w:r>
      <w:r>
        <w:br/>
      </w:r>
      <w:r>
        <w:rPr>
          <w:color w:val="000000"/>
          <w:sz w:val="20"/>
        </w:rPr>
        <w:t>      14. При заключении договора с потребителем – юридическим лицом, услугодателем составляются следующие приложения к нему:</w:t>
      </w:r>
      <w:r>
        <w:br/>
      </w:r>
      <w:r>
        <w:rPr>
          <w:color w:val="000000"/>
          <w:sz w:val="20"/>
        </w:rPr>
        <w:t>      акт границ раздела эксплуатационной ответственности услугодателя и потребителя, подписываемый об</w:t>
      </w:r>
      <w:r>
        <w:rPr>
          <w:color w:val="000000"/>
          <w:sz w:val="20"/>
        </w:rPr>
        <w:t>еими сторонами;</w:t>
      </w:r>
      <w:r>
        <w:br/>
      </w:r>
      <w:r>
        <w:rPr>
          <w:color w:val="000000"/>
          <w:sz w:val="20"/>
        </w:rPr>
        <w:t>      расчет объемов водопотребления, выполненный на основании данных обследования объектов потребителя;</w:t>
      </w:r>
      <w:r>
        <w:br/>
      </w:r>
      <w:r>
        <w:rPr>
          <w:color w:val="000000"/>
          <w:sz w:val="20"/>
        </w:rPr>
        <w:t>      расчет объемов водоотведения, допускаемых к сбросу в системы водоотведения;</w:t>
      </w:r>
      <w:r>
        <w:br/>
      </w:r>
      <w:r>
        <w:rPr>
          <w:color w:val="000000"/>
          <w:sz w:val="20"/>
        </w:rPr>
        <w:t>      качественный состав сточных вод, подлежащих сбр</w:t>
      </w:r>
      <w:r>
        <w:rPr>
          <w:color w:val="000000"/>
          <w:sz w:val="20"/>
        </w:rPr>
        <w:t>осу в системы водоотведения потребителя, рассчитанный в соответствии с требованиями Водного кодекса Республики Казахстан от 9 июля 2003 года и Экологического кодекса Республики Казахстан от 9 января 2007 года.</w:t>
      </w:r>
      <w:r>
        <w:br/>
      </w:r>
      <w:r>
        <w:rPr>
          <w:color w:val="000000"/>
          <w:sz w:val="20"/>
        </w:rPr>
        <w:t>      15. При пользовании системами водоснабже</w:t>
      </w:r>
      <w:r>
        <w:rPr>
          <w:color w:val="000000"/>
          <w:sz w:val="20"/>
        </w:rPr>
        <w:t>ния и водоотведения не допускается:</w:t>
      </w:r>
      <w:r>
        <w:br/>
      </w:r>
      <w:r>
        <w:rPr>
          <w:color w:val="000000"/>
          <w:sz w:val="20"/>
        </w:rPr>
        <w:t>      складывать над сетями водоснабжения и водоотведения и сооружениями на них различные материалы и предметы, накапливать мусор;</w:t>
      </w:r>
      <w:r>
        <w:br/>
      </w:r>
      <w:r>
        <w:rPr>
          <w:color w:val="000000"/>
          <w:sz w:val="20"/>
        </w:rPr>
        <w:t>      сооружать над сетями водоснабжения и водоотведения и сооружениями на них постоянные</w:t>
      </w:r>
      <w:r>
        <w:rPr>
          <w:color w:val="000000"/>
          <w:sz w:val="20"/>
        </w:rPr>
        <w:t xml:space="preserve"> и временные постройки;</w:t>
      </w:r>
      <w:r>
        <w:br/>
      </w:r>
      <w:r>
        <w:rPr>
          <w:color w:val="000000"/>
          <w:sz w:val="20"/>
        </w:rPr>
        <w:t>      без согласования с услугодателем выполнять работы на сетях водоснабжения и водоотведения;</w:t>
      </w:r>
      <w:r>
        <w:br/>
      </w:r>
      <w:r>
        <w:rPr>
          <w:color w:val="000000"/>
          <w:sz w:val="20"/>
        </w:rPr>
        <w:t>      открывать краны на внутренней водопроводной системе для постоянного протекания воды на излив;</w:t>
      </w:r>
      <w:r>
        <w:br/>
      </w:r>
      <w:r>
        <w:rPr>
          <w:color w:val="000000"/>
          <w:sz w:val="20"/>
        </w:rPr>
        <w:t>      использовать питьевую воду для</w:t>
      </w:r>
      <w:r>
        <w:rPr>
          <w:color w:val="000000"/>
          <w:sz w:val="20"/>
        </w:rPr>
        <w:t xml:space="preserve"> охлаждения оборудования по прямоточной схеме;</w:t>
      </w:r>
      <w:r>
        <w:br/>
      </w:r>
      <w:r>
        <w:rPr>
          <w:color w:val="000000"/>
          <w:sz w:val="20"/>
        </w:rPr>
        <w:t>      поить домашних животных, стирать, мыть автомашины и предметы быта у водоразборных колонок, подключать к ним трубы и шланги, а также производить другие действия, противоречащие требованиям Санитарных прав</w:t>
      </w:r>
      <w:r>
        <w:rPr>
          <w:color w:val="000000"/>
          <w:sz w:val="20"/>
        </w:rPr>
        <w:t>ил «Санитарно–эпидемиологические требования к водоисточникам, местам водозабора для хозяйственно–питьевых целей, хозяйственно–питьевому водоснабжению и местам культурно–бытового водопользования и безопасности водных объектов» утверждаемых, в соответствии с</w:t>
      </w:r>
      <w:r>
        <w:rPr>
          <w:color w:val="000000"/>
          <w:sz w:val="20"/>
        </w:rPr>
        <w:t> пунктом 6 статьи 144 Кодекса Республики Казахстан «О здоровье народа и системе здравоохранения»;</w:t>
      </w:r>
      <w:r>
        <w:br/>
      </w:r>
      <w:r>
        <w:rPr>
          <w:color w:val="000000"/>
          <w:sz w:val="20"/>
        </w:rPr>
        <w:t>      подключать временные водопроводные линии к стоякам водоразборов и гидрантов;</w:t>
      </w:r>
      <w:r>
        <w:br/>
      </w:r>
      <w:r>
        <w:rPr>
          <w:color w:val="000000"/>
          <w:sz w:val="20"/>
        </w:rPr>
        <w:t>      сбрасывать снег и сколы льда в сети водоотведения.</w:t>
      </w:r>
      <w:r>
        <w:br/>
      </w:r>
      <w:r>
        <w:rPr>
          <w:color w:val="000000"/>
          <w:sz w:val="20"/>
        </w:rPr>
        <w:t>      16. Пользова</w:t>
      </w:r>
      <w:r>
        <w:rPr>
          <w:color w:val="000000"/>
          <w:sz w:val="20"/>
        </w:rPr>
        <w:t>ние временными сетями водоснабжения допускается на срок до 1 года, со дня подключения к временным сетям.</w:t>
      </w:r>
      <w:r>
        <w:br/>
      </w:r>
      <w:r>
        <w:rPr>
          <w:color w:val="000000"/>
          <w:sz w:val="20"/>
        </w:rPr>
        <w:t>      17. При использовании питьевой воды на полив зеленых насаждений, территорий, дорог, тротуаров и проездов, мытье улиц и площадей, в соответствии с</w:t>
      </w:r>
      <w:r>
        <w:rPr>
          <w:color w:val="000000"/>
          <w:sz w:val="20"/>
        </w:rPr>
        <w:t> разрешением на специальное водопользование, время поливки, места подключения специальных поливочных устройств или пунктов забора воды, устраиваемые потребителем, устанавливаются услугодателем.</w:t>
      </w:r>
      <w:r>
        <w:br/>
      </w:r>
      <w:r>
        <w:rPr>
          <w:color w:val="000000"/>
          <w:sz w:val="20"/>
        </w:rPr>
        <w:t>      При этом сети, подводящие воду для полива, оснащаются пр</w:t>
      </w:r>
      <w:r>
        <w:rPr>
          <w:color w:val="000000"/>
          <w:sz w:val="20"/>
        </w:rPr>
        <w:t>иборами учета и запорными вентилями в месте подключения к сетям водоснабжения.</w:t>
      </w:r>
      <w:r>
        <w:br/>
      </w:r>
      <w:r>
        <w:rPr>
          <w:color w:val="000000"/>
          <w:sz w:val="20"/>
        </w:rPr>
        <w:t xml:space="preserve">      18. Пользование вновь построенными системами водоснабжения, а также системами водоснабжения, на которых проводились ремонтные работы, допускается после проведения </w:t>
      </w:r>
      <w:r>
        <w:rPr>
          <w:color w:val="000000"/>
          <w:sz w:val="20"/>
        </w:rPr>
        <w:lastRenderedPageBreak/>
        <w:t>промывки</w:t>
      </w:r>
      <w:r>
        <w:rPr>
          <w:color w:val="000000"/>
          <w:sz w:val="20"/>
        </w:rPr>
        <w:t xml:space="preserve"> и дезинфекции систем.</w:t>
      </w:r>
      <w:r>
        <w:br/>
      </w:r>
      <w:r>
        <w:rPr>
          <w:color w:val="000000"/>
          <w:sz w:val="20"/>
        </w:rPr>
        <w:t>      19. Сточные воды, сбрасываемые в систему водоотведения, подлежат очистке на очистных сооружениях населенного пункта.</w:t>
      </w:r>
      <w:r>
        <w:br/>
      </w:r>
      <w:r>
        <w:rPr>
          <w:color w:val="000000"/>
          <w:sz w:val="20"/>
        </w:rPr>
        <w:t>      20. Встроенные, пристроенные к жилым домам (жилым зданиям) помещения потребителей, сбрасывающих производ</w:t>
      </w:r>
      <w:r>
        <w:rPr>
          <w:color w:val="000000"/>
          <w:sz w:val="20"/>
        </w:rPr>
        <w:t>ственные сточные воды, оборудуются самостоятельным выпуском в систему водоотведения.</w:t>
      </w:r>
      <w:r>
        <w:br/>
      </w:r>
      <w:r>
        <w:rPr>
          <w:color w:val="000000"/>
          <w:sz w:val="20"/>
        </w:rPr>
        <w:t>      21. Работы по подключению и ввод в эксплуатацию вновь построенных сетей водоснабжения и водоотведения к системам водоснабжения и водоотведения населенного пункта вып</w:t>
      </w:r>
      <w:r>
        <w:rPr>
          <w:color w:val="000000"/>
          <w:sz w:val="20"/>
        </w:rPr>
        <w:t>олняются услугодателем или под его техническим надзором.</w:t>
      </w:r>
      <w:r>
        <w:br/>
      </w:r>
      <w:r>
        <w:rPr>
          <w:color w:val="000000"/>
          <w:sz w:val="20"/>
        </w:rPr>
        <w:t xml:space="preserve">      22. Переустройство систем водоснабжения и водоотведения потребителя производится при наличии согласования услугодателя. В течение десяти рабочих дней услугодателем вносятся соответствующие </w:t>
      </w:r>
      <w:r>
        <w:rPr>
          <w:color w:val="000000"/>
          <w:sz w:val="20"/>
        </w:rPr>
        <w:t>изменения в акт границ раздела эксплуатационной ответственности, расчеты объемов водопотребления и водоотведения потребителя.</w:t>
      </w:r>
      <w:r>
        <w:br/>
      </w:r>
      <w:r>
        <w:rPr>
          <w:color w:val="000000"/>
          <w:sz w:val="20"/>
        </w:rPr>
        <w:t>      23. Гидранты и краны, подключенные до приборов учета, а также при наличии в водомерном узле потребителя обводной линии, запо</w:t>
      </w:r>
      <w:r>
        <w:rPr>
          <w:color w:val="000000"/>
          <w:sz w:val="20"/>
        </w:rPr>
        <w:t>рная арматура на ней пломбируется представителем услугодателя в закрытом состоянии.</w:t>
      </w:r>
      <w:r>
        <w:br/>
      </w:r>
      <w:r>
        <w:rPr>
          <w:color w:val="000000"/>
          <w:sz w:val="20"/>
        </w:rPr>
        <w:t>      24. Снятие пломб с запорной арматуры обводной линии, гидрантов и кранов без согласования с услугодателем не допускается, кроме случаев тушения пожаров.</w:t>
      </w:r>
      <w:r>
        <w:br/>
      </w:r>
      <w:r>
        <w:rPr>
          <w:color w:val="000000"/>
          <w:sz w:val="20"/>
        </w:rPr>
        <w:t xml:space="preserve">       25. Усл</w:t>
      </w:r>
      <w:r>
        <w:rPr>
          <w:color w:val="000000"/>
          <w:sz w:val="20"/>
        </w:rPr>
        <w:t xml:space="preserve">угодатель проводит плановые обследования систем водоснабжения и водоотведения потребителя и анализы стоков из них. </w:t>
      </w:r>
      <w:r>
        <w:br/>
      </w:r>
      <w:r>
        <w:rPr>
          <w:color w:val="000000"/>
          <w:sz w:val="20"/>
        </w:rPr>
        <w:t xml:space="preserve">       Примечание. Услугодатель за 15 календарных дней сообщает потребителю о проведении плановых обследований. </w:t>
      </w:r>
      <w:r>
        <w:br/>
      </w:r>
      <w:r>
        <w:rPr>
          <w:color w:val="000000"/>
          <w:sz w:val="20"/>
        </w:rPr>
        <w:t>      26. Потребитель обесп</w:t>
      </w:r>
      <w:r>
        <w:rPr>
          <w:color w:val="000000"/>
          <w:sz w:val="20"/>
        </w:rPr>
        <w:t>ечивает доступ представителей услугодателя для осмотра систем водоснабжения и водоотведения, проверки приборов учета и пломб на обводной линии, отбора проб из контрольных колодцев, а также к осмотру и проведению эксплуатационных работ на системах водоснабж</w:t>
      </w:r>
      <w:r>
        <w:rPr>
          <w:color w:val="000000"/>
          <w:sz w:val="20"/>
        </w:rPr>
        <w:t>ения и водоотведения, проходящих по территории потребителя.</w:t>
      </w:r>
      <w:r>
        <w:br/>
      </w:r>
      <w:r>
        <w:rPr>
          <w:color w:val="000000"/>
          <w:sz w:val="20"/>
        </w:rPr>
        <w:t>      27. О произведенных действиях и обнаруженных во время осмотра фактах нарушений порядка пользования на системах водоснабжения и водоотведения потребителя, представителем услугодателя составля</w:t>
      </w:r>
      <w:r>
        <w:rPr>
          <w:color w:val="000000"/>
          <w:sz w:val="20"/>
        </w:rPr>
        <w:t>ется соответствующий акт, подписываемый обеими сторонами.</w:t>
      </w:r>
      <w:r>
        <w:br/>
      </w:r>
      <w:r>
        <w:rPr>
          <w:color w:val="000000"/>
          <w:sz w:val="20"/>
        </w:rPr>
        <w:t xml:space="preserve">      В случае отказа потребителя или его представителя от подписи, акт подписывается представителем услугодателя и представителем территориального подразделения ведомства государственного органа в </w:t>
      </w:r>
      <w:r>
        <w:rPr>
          <w:color w:val="000000"/>
          <w:sz w:val="20"/>
        </w:rPr>
        <w:t>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Акты о недопуске представителя услугодателя к системам водоснабжения и водоотведения потребителя для проведения осмотра, отбора проб воды, и осуществления иных действий, входящих в его компе</w:t>
      </w:r>
      <w:r>
        <w:rPr>
          <w:color w:val="000000"/>
          <w:sz w:val="20"/>
        </w:rPr>
        <w:t>тенцию, при отказе от подписи потребителем (его представителем) подписываются представителем услугодателя.</w:t>
      </w:r>
      <w:r>
        <w:br/>
      </w:r>
      <w:r>
        <w:rPr>
          <w:color w:val="000000"/>
          <w:sz w:val="20"/>
        </w:rPr>
        <w:t xml:space="preserve">      28. Обо всех повреждениях или неисправностях на используемых системах водоснабжения и водоотведения в пределах раздела границ эксплуатационной </w:t>
      </w:r>
      <w:r>
        <w:rPr>
          <w:color w:val="000000"/>
          <w:sz w:val="20"/>
        </w:rPr>
        <w:t>ответственности, которые могут повлечь загрязнение питьевой воды, окружающей среды, нарушение работы систем водоснабжения и водоотведения и нанести ущерб здоровью населения, потребитель немедленно сообщает услугодателю.</w:t>
      </w:r>
      <w:r>
        <w:br/>
      </w:r>
      <w:r>
        <w:rPr>
          <w:color w:val="000000"/>
          <w:sz w:val="20"/>
        </w:rPr>
        <w:t>      29. О случаях ухудшения качест</w:t>
      </w:r>
      <w:r>
        <w:rPr>
          <w:color w:val="000000"/>
          <w:sz w:val="20"/>
        </w:rPr>
        <w:t>ва воды в источнике питьевого водоснабжения, авариях на сетях водоснабжения и водоотведения, услугодатель в течение суток незамедлительно уведомляет территориальное подразделение ведомства государственного органа в сфере санитарно-эпидемиологического благо</w:t>
      </w:r>
      <w:r>
        <w:rPr>
          <w:color w:val="000000"/>
          <w:sz w:val="20"/>
        </w:rPr>
        <w:t>получия населения.</w:t>
      </w:r>
      <w:r>
        <w:br/>
      </w:r>
      <w:r>
        <w:rPr>
          <w:color w:val="000000"/>
          <w:sz w:val="20"/>
        </w:rPr>
        <w:t>      30. Услугодатель частично или полностью прекращает предоставление услуг по водоснабжению и водоотведению, с уведомлением потребителя не менее чем за три календарных дня, в случаях:</w:t>
      </w:r>
      <w:r>
        <w:br/>
      </w:r>
      <w:r>
        <w:rPr>
          <w:color w:val="000000"/>
          <w:sz w:val="20"/>
        </w:rPr>
        <w:t>      1) проведения услугодателем планово-предупре</w:t>
      </w:r>
      <w:r>
        <w:rPr>
          <w:color w:val="000000"/>
          <w:sz w:val="20"/>
        </w:rPr>
        <w:t xml:space="preserve">дительного ремонта, работ по обслуживанию систем водоснабжения и водоотведения, дезинфекции сетей водоснабжения, к </w:t>
      </w:r>
      <w:r>
        <w:rPr>
          <w:color w:val="000000"/>
          <w:sz w:val="20"/>
        </w:rPr>
        <w:lastRenderedPageBreak/>
        <w:t>которым присоединен потребитель, а также для производства работ по присоединению новых систем водоснабжения и водоотведения;</w:t>
      </w:r>
      <w:r>
        <w:br/>
      </w:r>
      <w:r>
        <w:rPr>
          <w:color w:val="000000"/>
          <w:sz w:val="20"/>
        </w:rPr>
        <w:t>      2) неоплат</w:t>
      </w:r>
      <w:r>
        <w:rPr>
          <w:color w:val="000000"/>
          <w:sz w:val="20"/>
        </w:rPr>
        <w:t xml:space="preserve">ы потребителем, в установленные сроки, в полном объеме услуг по договору на услуги по водоснабжению и водоотведению, утвержденным в соответствии с Законом Республики Казахстан от 9 июля 1998 года «О естественных монополиях и регулируемых рынках Республики </w:t>
      </w:r>
      <w:r>
        <w:rPr>
          <w:color w:val="000000"/>
          <w:sz w:val="20"/>
        </w:rPr>
        <w:t>Казахстан»;</w:t>
      </w:r>
      <w:r>
        <w:br/>
      </w:r>
      <w:r>
        <w:rPr>
          <w:color w:val="000000"/>
          <w:sz w:val="20"/>
        </w:rPr>
        <w:t>      3) неудовлетворительного технического состояния систем водоснабжения и водоотведения потребителя и невыполнения письменных требований услугодателя по устранению выявленных неисправностей и нарушений.</w:t>
      </w:r>
      <w:r>
        <w:br/>
      </w:r>
      <w:r>
        <w:rPr>
          <w:color w:val="000000"/>
          <w:sz w:val="20"/>
        </w:rPr>
        <w:t>      Частичное или полное прекращение</w:t>
      </w:r>
      <w:r>
        <w:rPr>
          <w:color w:val="000000"/>
          <w:sz w:val="20"/>
        </w:rPr>
        <w:t xml:space="preserve"> предоставления услуг по водоснабжению и водоотведению по основаниям, предусмотренным настоящим пунктом, не отражается на качестве предоставления услуг другим потребителям.</w:t>
      </w:r>
      <w:r>
        <w:br/>
      </w:r>
      <w:r>
        <w:rPr>
          <w:color w:val="000000"/>
          <w:sz w:val="20"/>
        </w:rPr>
        <w:t>      31. Возобновление (восстановление объемов) предоставления услуг по водоснабже</w:t>
      </w:r>
      <w:r>
        <w:rPr>
          <w:color w:val="000000"/>
          <w:sz w:val="20"/>
        </w:rPr>
        <w:t>нию и водоотведению, прекращенных по основаниям, предусмотренным пунктом 30 Правил, производится в день устранения нарушений или работ, приведших к частичному или полному прекращению предоставления услуг.</w:t>
      </w:r>
      <w:r>
        <w:br/>
      </w:r>
      <w:r>
        <w:rPr>
          <w:color w:val="000000"/>
          <w:sz w:val="20"/>
        </w:rPr>
        <w:t>      32. Услугодатель, частично или полностью прек</w:t>
      </w:r>
      <w:r>
        <w:rPr>
          <w:color w:val="000000"/>
          <w:sz w:val="20"/>
        </w:rPr>
        <w:t>ращает или ограничивает предоставление услуг по водоснабжению и водоотведению, без предупреждения потребителя, но с немедленным его уведомлением, в случаях:</w:t>
      </w:r>
      <w:r>
        <w:br/>
      </w:r>
      <w:r>
        <w:rPr>
          <w:color w:val="000000"/>
          <w:sz w:val="20"/>
        </w:rPr>
        <w:t>      1) аварийного прекращения энергоснабжения объектов водоснабжения и водоотведения;</w:t>
      </w:r>
      <w:r>
        <w:br/>
      </w:r>
      <w:r>
        <w:rPr>
          <w:color w:val="000000"/>
          <w:sz w:val="20"/>
        </w:rPr>
        <w:t>      2) ав</w:t>
      </w:r>
      <w:r>
        <w:rPr>
          <w:color w:val="000000"/>
          <w:sz w:val="20"/>
        </w:rPr>
        <w:t>арий на системах водоснабжения и водоотведения.</w:t>
      </w:r>
      <w:r>
        <w:br/>
      </w:r>
      <w:r>
        <w:rPr>
          <w:color w:val="000000"/>
          <w:sz w:val="20"/>
        </w:rPr>
        <w:t>      33. При полном прекращении предоставления услуг по водоснабжению и водоотведению по основаниям, предусмотренным пунктом 32 Правил, услугодатель принимает меры по организации временного водоснабжения нас</w:t>
      </w:r>
      <w:r>
        <w:rPr>
          <w:color w:val="000000"/>
          <w:sz w:val="20"/>
        </w:rPr>
        <w:t>еления (подвоз воды) для удовлетворения их коммунально-бытовых нужд, до момента возобновления предоставления услуг по водоснабжению и водоотведению в постоянном режиме.</w:t>
      </w:r>
    </w:p>
    <w:p w:rsidR="009F459F" w:rsidRDefault="00912E31">
      <w:pPr>
        <w:spacing w:after="0"/>
      </w:pPr>
      <w:bookmarkStart w:id="8" w:name="z59"/>
      <w:bookmarkEnd w:id="7"/>
      <w:r>
        <w:rPr>
          <w:b/>
          <w:color w:val="000000"/>
        </w:rPr>
        <w:t xml:space="preserve">   Параграф 2. Порядок определения границ раздела эксплуатационной ответственности при </w:t>
      </w:r>
      <w:r>
        <w:rPr>
          <w:b/>
          <w:color w:val="000000"/>
        </w:rPr>
        <w:t>пользовании системами водоснабжения и водоотведения</w:t>
      </w:r>
    </w:p>
    <w:p w:rsidR="009F459F" w:rsidRDefault="00912E31">
      <w:pPr>
        <w:spacing w:after="0"/>
      </w:pPr>
      <w:bookmarkStart w:id="9" w:name="z60"/>
      <w:bookmarkEnd w:id="8"/>
      <w:r>
        <w:rPr>
          <w:color w:val="000000"/>
          <w:sz w:val="20"/>
        </w:rPr>
        <w:t>      34. Услугодатель и потребитель обслуживают системы водоснабжения и водоотведения и обеспечивают их нормальное техническое состояние каждый в пределах своих границ раздела эксплуатационной ответствен</w:t>
      </w:r>
      <w:r>
        <w:rPr>
          <w:color w:val="000000"/>
          <w:sz w:val="20"/>
        </w:rPr>
        <w:t>ности.</w:t>
      </w:r>
      <w:r>
        <w:br/>
      </w:r>
      <w:r>
        <w:rPr>
          <w:color w:val="000000"/>
          <w:sz w:val="20"/>
        </w:rPr>
        <w:t>      35. Эксплуатационная ответственность включает в себя, для услугодателя:</w:t>
      </w:r>
      <w:r>
        <w:br/>
      </w:r>
      <w:r>
        <w:rPr>
          <w:color w:val="000000"/>
          <w:sz w:val="20"/>
        </w:rPr>
        <w:t>      проведение планово-предупредительных работ на системах водоснабжения и водоотведения в течение года;</w:t>
      </w:r>
      <w:r>
        <w:br/>
      </w:r>
      <w:r>
        <w:rPr>
          <w:color w:val="000000"/>
          <w:sz w:val="20"/>
        </w:rPr>
        <w:t>      мероприятия по подготовке систем водоснабжения и водоотвед</w:t>
      </w:r>
      <w:r>
        <w:rPr>
          <w:color w:val="000000"/>
          <w:sz w:val="20"/>
        </w:rPr>
        <w:t>ения к зимнему периоду;</w:t>
      </w:r>
      <w:r>
        <w:br/>
      </w:r>
      <w:r>
        <w:rPr>
          <w:color w:val="000000"/>
          <w:sz w:val="20"/>
        </w:rPr>
        <w:t>      проведение ремонтных и профилактических работ на системах водоснабжения и водоотведения;</w:t>
      </w:r>
      <w:r>
        <w:br/>
      </w:r>
      <w:r>
        <w:rPr>
          <w:color w:val="000000"/>
          <w:sz w:val="20"/>
        </w:rPr>
        <w:t>      ликвидацию аварий и устранение утечек вод;</w:t>
      </w:r>
      <w:r>
        <w:br/>
      </w:r>
      <w:r>
        <w:rPr>
          <w:color w:val="000000"/>
          <w:sz w:val="20"/>
        </w:rPr>
        <w:t>      контроль за качеством сточных вод, сбрасываемых в системы водоотведения;</w:t>
      </w:r>
      <w:r>
        <w:br/>
      </w:r>
      <w:r>
        <w:rPr>
          <w:color w:val="000000"/>
          <w:sz w:val="20"/>
        </w:rPr>
        <w:t>      мер</w:t>
      </w:r>
      <w:r>
        <w:rPr>
          <w:color w:val="000000"/>
          <w:sz w:val="20"/>
        </w:rPr>
        <w:t>оприятия по снижению аварийности, технических потерь и нерационального использования воды;</w:t>
      </w:r>
      <w:r>
        <w:br/>
      </w:r>
      <w:r>
        <w:rPr>
          <w:color w:val="000000"/>
          <w:sz w:val="20"/>
        </w:rPr>
        <w:t>      восстановление нарушенного благоустройства после проведенных работ на системах водоснабжения и водоотведения;</w:t>
      </w:r>
      <w:r>
        <w:br/>
      </w:r>
      <w:r>
        <w:rPr>
          <w:color w:val="000000"/>
          <w:sz w:val="20"/>
        </w:rPr>
        <w:t>      для потребителя:</w:t>
      </w:r>
      <w:r>
        <w:br/>
      </w:r>
      <w:r>
        <w:rPr>
          <w:color w:val="000000"/>
          <w:sz w:val="20"/>
        </w:rPr>
        <w:t>      обеспечение содержан</w:t>
      </w:r>
      <w:r>
        <w:rPr>
          <w:color w:val="000000"/>
          <w:sz w:val="20"/>
        </w:rPr>
        <w:t>ия систем водоснабжения и водоотведения в надлежащем техническом состоянии;</w:t>
      </w:r>
      <w:r>
        <w:br/>
      </w:r>
      <w:r>
        <w:rPr>
          <w:color w:val="000000"/>
          <w:sz w:val="20"/>
        </w:rPr>
        <w:t>      обеспечение целостности систем водоснабжения и водоотведения;</w:t>
      </w:r>
      <w:r>
        <w:br/>
      </w:r>
      <w:r>
        <w:rPr>
          <w:color w:val="000000"/>
          <w:sz w:val="20"/>
        </w:rPr>
        <w:t>      мероприятия по подготовке систем водоснабжения и водоотведения к зимнему периоду;</w:t>
      </w:r>
      <w:r>
        <w:br/>
      </w:r>
      <w:r>
        <w:rPr>
          <w:color w:val="000000"/>
          <w:sz w:val="20"/>
        </w:rPr>
        <w:t>      восстановление нар</w:t>
      </w:r>
      <w:r>
        <w:rPr>
          <w:color w:val="000000"/>
          <w:sz w:val="20"/>
        </w:rPr>
        <w:t>ушенного благоустройства после проведенных работ на системах водоснабжения и водоотведения.</w:t>
      </w:r>
      <w:r>
        <w:br/>
      </w:r>
      <w:r>
        <w:rPr>
          <w:color w:val="000000"/>
          <w:sz w:val="20"/>
        </w:rPr>
        <w:t xml:space="preserve">      36. Потребитель в пределах границ раздела эксплуатационной ответственности </w:t>
      </w:r>
      <w:r>
        <w:rPr>
          <w:color w:val="000000"/>
          <w:sz w:val="20"/>
        </w:rPr>
        <w:lastRenderedPageBreak/>
        <w:t>обеспечивает подготовку систем водоснабжения и водоотведения к зимнему периоду и ос</w:t>
      </w:r>
      <w:r>
        <w:rPr>
          <w:color w:val="000000"/>
          <w:sz w:val="20"/>
        </w:rPr>
        <w:t>уществляет следующие работы:</w:t>
      </w:r>
      <w:r>
        <w:br/>
      </w:r>
      <w:r>
        <w:rPr>
          <w:color w:val="000000"/>
          <w:sz w:val="20"/>
        </w:rPr>
        <w:t>      ликвидацию всех явных и скрытых утечек воды;</w:t>
      </w:r>
      <w:r>
        <w:br/>
      </w:r>
      <w:r>
        <w:rPr>
          <w:color w:val="000000"/>
          <w:sz w:val="20"/>
        </w:rPr>
        <w:t>      ремонт или замену аварийных участков трубопроводов и оборудования;</w:t>
      </w:r>
      <w:r>
        <w:br/>
      </w:r>
      <w:r>
        <w:rPr>
          <w:color w:val="000000"/>
          <w:sz w:val="20"/>
        </w:rPr>
        <w:t>      отключение всех временных сетей водоснабжения, установленных на летний период;</w:t>
      </w:r>
      <w:r>
        <w:br/>
      </w:r>
      <w:r>
        <w:rPr>
          <w:color w:val="000000"/>
          <w:sz w:val="20"/>
        </w:rPr>
        <w:t>      защиту водом</w:t>
      </w:r>
      <w:r>
        <w:rPr>
          <w:color w:val="000000"/>
          <w:sz w:val="20"/>
        </w:rPr>
        <w:t>ерного узла от замерзания с обеспечением при этом возможности беспрепятственного снятия показаний приборов учета;</w:t>
      </w:r>
      <w:r>
        <w:br/>
      </w:r>
      <w:r>
        <w:rPr>
          <w:color w:val="000000"/>
          <w:sz w:val="20"/>
        </w:rPr>
        <w:t>      обеспечение достаточной тепловой изоляции помещений, в которых расположены системы водоснабжения и водоотведения;</w:t>
      </w:r>
      <w:r>
        <w:br/>
      </w:r>
      <w:r>
        <w:rPr>
          <w:color w:val="000000"/>
          <w:sz w:val="20"/>
        </w:rPr>
        <w:t>      утепление водона</w:t>
      </w:r>
      <w:r>
        <w:rPr>
          <w:color w:val="000000"/>
          <w:sz w:val="20"/>
        </w:rPr>
        <w:t>порных баков и трубопроводов, проложенных в чердачных помещениях;</w:t>
      </w:r>
      <w:r>
        <w:br/>
      </w:r>
      <w:r>
        <w:rPr>
          <w:color w:val="000000"/>
          <w:sz w:val="20"/>
        </w:rPr>
        <w:t>      обеспечение устройства двойных люков или утепление крышек в водомерных камерах и колодцах с пожарными гидрантами;</w:t>
      </w:r>
      <w:r>
        <w:br/>
      </w:r>
      <w:r>
        <w:rPr>
          <w:color w:val="000000"/>
          <w:sz w:val="20"/>
        </w:rPr>
        <w:t>      проверку герметичности стыков трубопроводов внутренних сетей вод</w:t>
      </w:r>
      <w:r>
        <w:rPr>
          <w:color w:val="000000"/>
          <w:sz w:val="20"/>
        </w:rPr>
        <w:t>оснабжения и водоотведения зданий, ликвидацию их неплотности, закрытие ревизий и прочисток, утепление трубопроводов, эксплуатация которых ведется в помещениях и на участках с отрицательной температурой окружающего воздуха.</w:t>
      </w:r>
      <w:r>
        <w:br/>
      </w:r>
      <w:r>
        <w:rPr>
          <w:color w:val="000000"/>
          <w:sz w:val="20"/>
        </w:rPr>
        <w:t xml:space="preserve">      37. Границей раздела </w:t>
      </w:r>
      <w:r>
        <w:rPr>
          <w:color w:val="000000"/>
          <w:sz w:val="20"/>
        </w:rPr>
        <w:t>балансовой принадлежности между сетями водоснабжения и водоотведения услугодателя и потребителя, являющегося владельцем индивидуального жилого дома или юридическим лицом, является врезка в трубопровод в месте подключения к системе водоснабжения и водоотвед</w:t>
      </w:r>
      <w:r>
        <w:rPr>
          <w:color w:val="000000"/>
          <w:sz w:val="20"/>
        </w:rPr>
        <w:t>ения населенного пункта.</w:t>
      </w:r>
      <w:r>
        <w:br/>
      </w:r>
      <w:r>
        <w:rPr>
          <w:color w:val="000000"/>
          <w:sz w:val="20"/>
        </w:rPr>
        <w:t>      38. Границей раздела эксплуатационной ответственности на объектах кондоминиума являются:</w:t>
      </w:r>
      <w:r>
        <w:br/>
      </w:r>
      <w:r>
        <w:rPr>
          <w:color w:val="000000"/>
          <w:sz w:val="20"/>
        </w:rPr>
        <w:t>      по водоснабжению – разделительный фланец первой задвижки на вводе водопровода в здание;</w:t>
      </w:r>
      <w:r>
        <w:br/>
      </w:r>
      <w:r>
        <w:rPr>
          <w:color w:val="000000"/>
          <w:sz w:val="20"/>
        </w:rPr>
        <w:t>      по водоотведению – колодец в месте п</w:t>
      </w:r>
      <w:r>
        <w:rPr>
          <w:color w:val="000000"/>
          <w:sz w:val="20"/>
        </w:rPr>
        <w:t>рисоединения к сетям водоотведения населенного пункта.</w:t>
      </w:r>
      <w:r>
        <w:br/>
      </w:r>
      <w:r>
        <w:rPr>
          <w:color w:val="000000"/>
          <w:sz w:val="20"/>
        </w:rPr>
        <w:t>      39. Границей раздела балансовой принадлежности на объектах кондоминиума являются:</w:t>
      </w:r>
      <w:r>
        <w:br/>
      </w:r>
      <w:r>
        <w:rPr>
          <w:color w:val="000000"/>
          <w:sz w:val="20"/>
        </w:rPr>
        <w:t>      по водоснабжению – наружная стена жилого дома (жилого здания);</w:t>
      </w:r>
      <w:r>
        <w:br/>
      </w:r>
      <w:r>
        <w:rPr>
          <w:color w:val="000000"/>
          <w:sz w:val="20"/>
        </w:rPr>
        <w:t>      по водоотведению – выпуск в месте сопр</w:t>
      </w:r>
      <w:r>
        <w:rPr>
          <w:color w:val="000000"/>
          <w:sz w:val="20"/>
        </w:rPr>
        <w:t>яжения с колодцем на сети водоотведения населенного пункта.</w:t>
      </w:r>
      <w:r>
        <w:br/>
      </w:r>
      <w:r>
        <w:rPr>
          <w:color w:val="000000"/>
          <w:sz w:val="20"/>
        </w:rPr>
        <w:t xml:space="preserve">      40. Содержание в надлежащем техническом состоянии и обеспечение безопасности и сохранности общедомовых сетей, являющихся общей долевой собственностью участников кондоминиума, осуществляется </w:t>
      </w:r>
      <w:r>
        <w:rPr>
          <w:color w:val="000000"/>
          <w:sz w:val="20"/>
        </w:rPr>
        <w:t>органом управления кондоминиума, при отсутствии регистрации кондоминиума владельцами общей долевой собственности.</w:t>
      </w:r>
      <w:r>
        <w:br/>
      </w:r>
      <w:r>
        <w:rPr>
          <w:color w:val="000000"/>
          <w:sz w:val="20"/>
        </w:rPr>
        <w:t>      41. Договоры на обслуживание сетей водоснабжения и водоотведения, сооружений, индивидуальных и общедомовых приборов учета заключаются по</w:t>
      </w:r>
      <w:r>
        <w:rPr>
          <w:color w:val="000000"/>
          <w:sz w:val="20"/>
        </w:rPr>
        <w:t>требителями или органами управления кондоминиумом с услугодателем или другими лицами, имеющими соответствующие лицензии на осуществление данного вида деятельности.</w:t>
      </w:r>
      <w:r>
        <w:br/>
      </w:r>
      <w:r>
        <w:rPr>
          <w:color w:val="000000"/>
          <w:sz w:val="20"/>
        </w:rPr>
        <w:t>      42. Орган управления кондоминиумом (владельцы общей долевой собственности) обеспечивае</w:t>
      </w:r>
      <w:r>
        <w:rPr>
          <w:color w:val="000000"/>
          <w:sz w:val="20"/>
        </w:rPr>
        <w:t>т доступ услугодателю для обслуживания части систем водоснабжения и водоотведения, эксплуатируемых услугодателем.</w:t>
      </w:r>
    </w:p>
    <w:p w:rsidR="009F459F" w:rsidRDefault="00912E31">
      <w:pPr>
        <w:spacing w:after="0"/>
      </w:pPr>
      <w:bookmarkStart w:id="10" w:name="z69"/>
      <w:bookmarkEnd w:id="9"/>
      <w:r>
        <w:rPr>
          <w:b/>
          <w:color w:val="000000"/>
        </w:rPr>
        <w:t xml:space="preserve">   Параграф 3. Порядок организации учета воды при пользовании</w:t>
      </w:r>
      <w:r>
        <w:br/>
      </w:r>
      <w:r>
        <w:rPr>
          <w:b/>
          <w:color w:val="000000"/>
        </w:rPr>
        <w:t>системами водоснабжения и водоотведения</w:t>
      </w:r>
    </w:p>
    <w:p w:rsidR="009F459F" w:rsidRDefault="00912E31">
      <w:pPr>
        <w:spacing w:after="0"/>
      </w:pPr>
      <w:bookmarkStart w:id="11" w:name="z70"/>
      <w:bookmarkEnd w:id="10"/>
      <w:r>
        <w:rPr>
          <w:color w:val="000000"/>
          <w:sz w:val="20"/>
        </w:rPr>
        <w:t>      43. Первичная установка приборов у</w:t>
      </w:r>
      <w:r>
        <w:rPr>
          <w:color w:val="000000"/>
          <w:sz w:val="20"/>
        </w:rPr>
        <w:t>чета осуществляется услугодателем или другой организацией, имеющей соответствующую лицензию на осуществление данного вида деятельности, на основании отдельного договора с потребителем.</w:t>
      </w:r>
      <w:r>
        <w:br/>
      </w:r>
      <w:r>
        <w:rPr>
          <w:color w:val="000000"/>
          <w:sz w:val="20"/>
        </w:rPr>
        <w:t>      44. Встроенные, пристроенные к жилым домам (жилым зданиям) помеще</w:t>
      </w:r>
      <w:r>
        <w:rPr>
          <w:color w:val="000000"/>
          <w:sz w:val="20"/>
        </w:rPr>
        <w:t>ния оборудуются приборами учета на границе раздела балансовой принадлежности.</w:t>
      </w:r>
      <w:r>
        <w:br/>
      </w:r>
      <w:r>
        <w:rPr>
          <w:color w:val="000000"/>
          <w:sz w:val="20"/>
        </w:rPr>
        <w:t>      45. В помещениях, в которых располагаются приборы учета, поддерживается температура не ниже 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предусматривается освещение и изоляция от мест хранения материальных ценнос</w:t>
      </w:r>
      <w:r>
        <w:rPr>
          <w:color w:val="000000"/>
          <w:sz w:val="20"/>
        </w:rPr>
        <w:t>тей.</w:t>
      </w:r>
      <w:r>
        <w:br/>
      </w:r>
      <w:r>
        <w:rPr>
          <w:color w:val="000000"/>
          <w:sz w:val="20"/>
        </w:rPr>
        <w:lastRenderedPageBreak/>
        <w:t>      46. Установка прибора учета допускается после промывки сети водоснабжения до водомерного узла.</w:t>
      </w:r>
      <w:r>
        <w:br/>
      </w:r>
      <w:r>
        <w:rPr>
          <w:color w:val="000000"/>
          <w:sz w:val="20"/>
        </w:rPr>
        <w:t>      При установке прибора учета соблюдаются технические требования завода-изготовителя в зависимости от типа и класса точности прибора учета.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Соответствие установки приборов учета техническим требованиям проверяется услугодателем.</w:t>
      </w:r>
      <w:r>
        <w:br/>
      </w:r>
      <w:r>
        <w:rPr>
          <w:color w:val="000000"/>
          <w:sz w:val="20"/>
        </w:rPr>
        <w:t>      47. Диаметр условного прохода прибора учета, подлежащего установке у потребителя, определяется расчетом и согласовывается с услугодателем.</w:t>
      </w:r>
      <w:r>
        <w:br/>
      </w:r>
      <w:r>
        <w:rPr>
          <w:color w:val="000000"/>
          <w:sz w:val="20"/>
        </w:rPr>
        <w:t xml:space="preserve">      48. Установка и </w:t>
      </w:r>
      <w:r>
        <w:rPr>
          <w:color w:val="000000"/>
          <w:sz w:val="20"/>
        </w:rPr>
        <w:t>эксплуатация приборов учета с нарушенной целостностью, не имеющих оттиска о первичной поверке, а также приборов учета с истекшим сроком поверки не допускается.</w:t>
      </w:r>
      <w:r>
        <w:br/>
      </w:r>
      <w:r>
        <w:rPr>
          <w:color w:val="000000"/>
          <w:sz w:val="20"/>
        </w:rPr>
        <w:t>      49. Прибор учета, используемый для коммерческого учета, пломбируется представителем услуго</w:t>
      </w:r>
      <w:r>
        <w:rPr>
          <w:color w:val="000000"/>
          <w:sz w:val="20"/>
        </w:rPr>
        <w:t>дателя.</w:t>
      </w:r>
      <w:r>
        <w:br/>
      </w:r>
      <w:r>
        <w:rPr>
          <w:color w:val="000000"/>
          <w:sz w:val="20"/>
        </w:rPr>
        <w:t>      50. Обо всех неисправностях и нарушениях в работе приборов учета, а также о срыве или нарушении целостности пломб на них, потребитель немедленно сообщает услугодателю.</w:t>
      </w:r>
      <w:r>
        <w:br/>
      </w:r>
      <w:r>
        <w:rPr>
          <w:color w:val="000000"/>
          <w:sz w:val="20"/>
        </w:rPr>
        <w:t xml:space="preserve">      51. В случае выхода из строя прибора учета потребитель обеспечивает </w:t>
      </w:r>
      <w:r>
        <w:rPr>
          <w:color w:val="000000"/>
          <w:sz w:val="20"/>
        </w:rPr>
        <w:t>установку исправного прибора учета.</w:t>
      </w:r>
      <w:r>
        <w:br/>
      </w:r>
      <w:r>
        <w:rPr>
          <w:color w:val="000000"/>
          <w:sz w:val="20"/>
        </w:rPr>
        <w:t>      52. Прибор учета подлежит внеочередной поверке в случаях:</w:t>
      </w:r>
      <w:r>
        <w:br/>
      </w:r>
      <w:r>
        <w:rPr>
          <w:color w:val="000000"/>
          <w:sz w:val="20"/>
        </w:rPr>
        <w:t>      необходимости корректировки межповерочного интервала;</w:t>
      </w:r>
      <w:r>
        <w:br/>
      </w:r>
      <w:r>
        <w:rPr>
          <w:color w:val="000000"/>
          <w:sz w:val="20"/>
        </w:rPr>
        <w:t>      необходимости подтверждения пригодности к применению прибора учета;</w:t>
      </w:r>
      <w:r>
        <w:br/>
      </w:r>
      <w:r>
        <w:rPr>
          <w:color w:val="000000"/>
          <w:sz w:val="20"/>
        </w:rPr>
        <w:t>      повреждения отти</w:t>
      </w:r>
      <w:r>
        <w:rPr>
          <w:color w:val="000000"/>
          <w:sz w:val="20"/>
        </w:rPr>
        <w:t>ска поверительного клейма, самоклеящегося лейбла, пластиковой пломбы или утери документа, подтверждающего прохождение приборов учета первичной или периодической поверки, в том числе при их хранении;</w:t>
      </w:r>
      <w:r>
        <w:br/>
      </w:r>
      <w:r>
        <w:rPr>
          <w:color w:val="000000"/>
          <w:sz w:val="20"/>
        </w:rPr>
        <w:t>      ввода в эксплуатацию приборов учета после хранения,</w:t>
      </w:r>
      <w:r>
        <w:rPr>
          <w:color w:val="000000"/>
          <w:sz w:val="20"/>
        </w:rPr>
        <w:t xml:space="preserve"> в течение которого не могла быть проведена периодическая поверка в связи с требованиями к консервации приборов учета или изделий, содержащих приборы учета;</w:t>
      </w:r>
      <w:r>
        <w:br/>
      </w:r>
      <w:r>
        <w:rPr>
          <w:color w:val="000000"/>
          <w:sz w:val="20"/>
        </w:rPr>
        <w:t>      переконсервации приборов учета, а также изделий, в комплекте которых применяются приборы учет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>      передачи приборов учета на длительное хранение по истечении половины межповерочного интервала на них;</w:t>
      </w:r>
      <w:r>
        <w:br/>
      </w:r>
      <w:r>
        <w:rPr>
          <w:color w:val="000000"/>
          <w:sz w:val="20"/>
        </w:rPr>
        <w:t>      отправки потребителю приборов учета, не реализованных изготовителем по истечении половины межповерочного интервала на них.</w:t>
      </w:r>
      <w:r>
        <w:br/>
      </w:r>
      <w:r>
        <w:rPr>
          <w:color w:val="000000"/>
          <w:sz w:val="20"/>
        </w:rPr>
        <w:t>      53. Услуго</w:t>
      </w:r>
      <w:r>
        <w:rPr>
          <w:color w:val="000000"/>
          <w:sz w:val="20"/>
        </w:rPr>
        <w:t>датель, не реже чем один раз в три месяца, контролирует правильность снятия потребителями показаний приборов учета.</w:t>
      </w:r>
      <w:r>
        <w:br/>
      </w:r>
      <w:r>
        <w:rPr>
          <w:color w:val="000000"/>
          <w:sz w:val="20"/>
        </w:rPr>
        <w:t>      54. При проверке приборов учета представитель услугодателя снимает их показания, проверяет наличие и целостность пломб на приборе учет</w:t>
      </w:r>
      <w:r>
        <w:rPr>
          <w:color w:val="000000"/>
          <w:sz w:val="20"/>
        </w:rPr>
        <w:t>а и задвижке, установленной на обводной линии водомерного узла и других устройствах, опломбированных услугодателем.</w:t>
      </w:r>
    </w:p>
    <w:bookmarkEnd w:id="11"/>
    <w:p w:rsidR="009F459F" w:rsidRDefault="00912E31">
      <w:pPr>
        <w:spacing w:after="0"/>
      </w:pPr>
      <w:r>
        <w:br/>
      </w:r>
      <w:r>
        <w:br/>
      </w:r>
    </w:p>
    <w:p w:rsidR="009F459F" w:rsidRDefault="00912E3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9F45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9F"/>
    <w:rsid w:val="00912E31"/>
    <w:rsid w:val="009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1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2E3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1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2E3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Ирина Юрьевна</cp:lastModifiedBy>
  <cp:revision>2</cp:revision>
  <dcterms:created xsi:type="dcterms:W3CDTF">2015-11-13T10:14:00Z</dcterms:created>
  <dcterms:modified xsi:type="dcterms:W3CDTF">2015-11-13T10:14:00Z</dcterms:modified>
</cp:coreProperties>
</file>